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D124" w14:textId="5F70D12F" w:rsidR="00960643" w:rsidRPr="005A5841" w:rsidRDefault="00960643" w:rsidP="005A5841">
      <w:pPr>
        <w:pStyle w:val="co16"/>
        <w:widowControl w:val="0"/>
        <w:spacing w:after="60" w:line="240" w:lineRule="auto"/>
        <w:ind w:firstLine="0"/>
        <w:rPr>
          <w:rFonts w:ascii="Times New Roman" w:hAnsi="Times New Roman"/>
          <w:b w:val="0"/>
          <w:sz w:val="24"/>
        </w:rPr>
      </w:pPr>
      <w:r w:rsidRPr="004E2644">
        <w:rPr>
          <w:rFonts w:ascii="Times New Roman" w:hAnsi="Times New Roman"/>
          <w:sz w:val="24"/>
        </w:rPr>
        <w:t>THUYẾT T</w:t>
      </w:r>
      <w:r w:rsidRPr="004E2644">
        <w:rPr>
          <w:rFonts w:ascii="Times New Roman" w:hAnsi="Times New Roman" w:hint="eastAsia"/>
          <w:sz w:val="24"/>
        </w:rPr>
        <w:t>ƯƠ</w:t>
      </w:r>
      <w:r w:rsidRPr="004E2644">
        <w:rPr>
          <w:rFonts w:ascii="Times New Roman" w:hAnsi="Times New Roman"/>
          <w:sz w:val="24"/>
        </w:rPr>
        <w:t xml:space="preserve">NG </w:t>
      </w:r>
      <w:r w:rsidRPr="004E2644">
        <w:rPr>
          <w:rFonts w:ascii="Times New Roman" w:hAnsi="Times New Roman" w:hint="eastAsia"/>
          <w:sz w:val="24"/>
        </w:rPr>
        <w:t>Đ</w:t>
      </w:r>
      <w:r w:rsidRPr="004E2644">
        <w:rPr>
          <w:rFonts w:ascii="Times New Roman" w:hAnsi="Times New Roman"/>
          <w:sz w:val="24"/>
        </w:rPr>
        <w:t>ỐI</w:t>
      </w:r>
      <w:r w:rsidR="004A46D1" w:rsidRPr="004E2644">
        <w:rPr>
          <w:rFonts w:ascii="Times New Roman" w:hAnsi="Times New Roman"/>
          <w:sz w:val="24"/>
        </w:rPr>
        <w:t xml:space="preserve"> (HẸP) </w:t>
      </w:r>
      <w:r w:rsidRPr="005A5841">
        <w:rPr>
          <w:rFonts w:ascii="Times New Roman" w:hAnsi="Times New Roman"/>
          <w:b w:val="0"/>
          <w:i/>
          <w:iCs/>
          <w:sz w:val="24"/>
        </w:rPr>
        <w:t>(</w:t>
      </w:r>
      <w:r w:rsidR="00C03A88" w:rsidRPr="005A5841">
        <w:rPr>
          <w:rFonts w:ascii="Times New Roman" w:hAnsi="Times New Roman"/>
          <w:b w:val="0"/>
          <w:i/>
          <w:iCs/>
          <w:sz w:val="24"/>
        </w:rPr>
        <w:t xml:space="preserve">A. </w:t>
      </w:r>
      <w:r w:rsidR="004A46D1" w:rsidRPr="005A5841">
        <w:rPr>
          <w:rFonts w:ascii="Times New Roman" w:hAnsi="Times New Roman"/>
          <w:b w:val="0"/>
          <w:i/>
          <w:iCs/>
          <w:sz w:val="24"/>
        </w:rPr>
        <w:t>Special t</w:t>
      </w:r>
      <w:r w:rsidRPr="005A5841">
        <w:rPr>
          <w:rFonts w:ascii="Times New Roman" w:hAnsi="Times New Roman"/>
          <w:b w:val="0"/>
          <w:i/>
          <w:iCs/>
          <w:sz w:val="24"/>
        </w:rPr>
        <w:t>heory of</w:t>
      </w:r>
      <w:r w:rsidR="004A46D1" w:rsidRPr="005A5841">
        <w:rPr>
          <w:rFonts w:ascii="Times New Roman" w:hAnsi="Times New Roman"/>
          <w:b w:val="0"/>
          <w:i/>
          <w:iCs/>
          <w:sz w:val="24"/>
        </w:rPr>
        <w:t xml:space="preserve"> </w:t>
      </w:r>
      <w:r w:rsidRPr="005A5841">
        <w:rPr>
          <w:rFonts w:ascii="Times New Roman" w:hAnsi="Times New Roman"/>
          <w:b w:val="0"/>
          <w:i/>
          <w:iCs/>
          <w:sz w:val="24"/>
        </w:rPr>
        <w:t>relativity)</w:t>
      </w:r>
    </w:p>
    <w:p w14:paraId="1D860A72" w14:textId="4200C311" w:rsidR="00960643" w:rsidRPr="005A5841" w:rsidRDefault="005A5841" w:rsidP="004E2644">
      <w:pPr>
        <w:widowControl w:val="0"/>
        <w:spacing w:after="60" w:line="240" w:lineRule="auto"/>
        <w:ind w:firstLine="0"/>
        <w:rPr>
          <w:rFonts w:cs="Times New Roman"/>
        </w:rPr>
      </w:pPr>
      <w:r>
        <w:rPr>
          <w:rFonts w:cs="Times New Roman"/>
        </w:rPr>
        <w:t>l</w:t>
      </w:r>
      <w:r w:rsidR="00960643" w:rsidRPr="005A5841">
        <w:rPr>
          <w:rFonts w:cs="Times New Roman"/>
        </w:rPr>
        <w:t>ý thuyết vật lý tổng quát về không gian và thời gian, do nhà vật lý Đức A. Einstein xây dựng</w:t>
      </w:r>
      <w:r w:rsidR="004A46D1" w:rsidRPr="005A5841">
        <w:rPr>
          <w:rFonts w:cs="Times New Roman"/>
        </w:rPr>
        <w:t xml:space="preserve"> có tên gọi là lý thuyết tương đối</w:t>
      </w:r>
      <w:r w:rsidR="00B365F3" w:rsidRPr="005A5841">
        <w:rPr>
          <w:rFonts w:cs="Times New Roman"/>
        </w:rPr>
        <w:t>.</w:t>
      </w:r>
      <w:r w:rsidR="004A46D1" w:rsidRPr="005A5841">
        <w:rPr>
          <w:rFonts w:cs="Times New Roman"/>
        </w:rPr>
        <w:t xml:space="preserve"> </w:t>
      </w:r>
      <w:r w:rsidR="00960643" w:rsidRPr="005A5841">
        <w:rPr>
          <w:rFonts w:cs="Times New Roman"/>
        </w:rPr>
        <w:t xml:space="preserve">Lý thuyết </w:t>
      </w:r>
      <w:r w:rsidR="004A46D1" w:rsidRPr="005A5841">
        <w:rPr>
          <w:rFonts w:cs="Times New Roman"/>
        </w:rPr>
        <w:t xml:space="preserve">này </w:t>
      </w:r>
      <w:r w:rsidR="00960643" w:rsidRPr="005A5841">
        <w:rPr>
          <w:rFonts w:cs="Times New Roman"/>
        </w:rPr>
        <w:t xml:space="preserve">được phát triển theo hai giai đoạn, bao gồm </w:t>
      </w:r>
      <w:r w:rsidR="00960643" w:rsidRPr="005A5841">
        <w:rPr>
          <w:rFonts w:cs="Times New Roman"/>
          <w:i/>
        </w:rPr>
        <w:t>thuyết tương đối hẹp</w:t>
      </w:r>
      <w:r w:rsidR="00960643" w:rsidRPr="005A5841">
        <w:rPr>
          <w:rFonts w:cs="Times New Roman"/>
        </w:rPr>
        <w:t xml:space="preserve">, được Einstein công bố năm 1905, liên quan tới các hệ quy chiếu quán tính, và </w:t>
      </w:r>
      <w:r w:rsidR="00960643" w:rsidRPr="005A5841">
        <w:rPr>
          <w:rFonts w:cs="Times New Roman"/>
          <w:i/>
        </w:rPr>
        <w:t xml:space="preserve">thuyết tương đối rộng </w:t>
      </w:r>
      <w:r w:rsidR="00960643" w:rsidRPr="005A5841">
        <w:rPr>
          <w:rFonts w:cs="Times New Roman"/>
        </w:rPr>
        <w:t>do Einstein xây dựng năm 1915, đề cập tới hệ quy chiếu có gia tốc (hệ quy chiếu không quán tính) và hấp dẫ</w:t>
      </w:r>
      <w:r w:rsidR="00E049A0" w:rsidRPr="005A5841">
        <w:rPr>
          <w:rFonts w:cs="Times New Roman"/>
        </w:rPr>
        <w:t>n (x</w:t>
      </w:r>
      <w:r w:rsidR="00960643" w:rsidRPr="005A5841">
        <w:rPr>
          <w:rFonts w:cs="Times New Roman"/>
        </w:rPr>
        <w:t xml:space="preserve">. </w:t>
      </w:r>
      <w:r w:rsidR="00E049A0" w:rsidRPr="005A5841">
        <w:rPr>
          <w:rFonts w:cs="Times New Roman"/>
          <w:i/>
        </w:rPr>
        <w:t>T</w:t>
      </w:r>
      <w:r w:rsidR="00960643" w:rsidRPr="005A5841">
        <w:rPr>
          <w:rFonts w:cs="Times New Roman"/>
          <w:i/>
        </w:rPr>
        <w:t>huyết tương đối rộng</w:t>
      </w:r>
      <w:r w:rsidR="00960643" w:rsidRPr="005A5841">
        <w:rPr>
          <w:rFonts w:cs="Times New Roman"/>
        </w:rPr>
        <w:t>).</w:t>
      </w:r>
    </w:p>
    <w:p w14:paraId="3A4B8078" w14:textId="77777777" w:rsidR="00960643" w:rsidRPr="005A5841" w:rsidRDefault="00960643" w:rsidP="005A5841">
      <w:pPr>
        <w:widowControl w:val="0"/>
        <w:spacing w:after="60" w:line="240" w:lineRule="auto"/>
        <w:rPr>
          <w:rFonts w:cs="Times New Roman"/>
        </w:rPr>
      </w:pPr>
      <w:r w:rsidRPr="005A5841">
        <w:rPr>
          <w:rFonts w:cs="Times New Roman"/>
        </w:rPr>
        <w:t>Cơ sở của thuyết tương đối hẹp là hai tiên đề.</w:t>
      </w:r>
    </w:p>
    <w:p w14:paraId="7D8C5940" w14:textId="77777777" w:rsidR="00960643" w:rsidRPr="005A5841" w:rsidRDefault="00960643" w:rsidP="005A5841">
      <w:pPr>
        <w:widowControl w:val="0"/>
        <w:spacing w:after="60" w:line="240" w:lineRule="auto"/>
        <w:rPr>
          <w:rFonts w:cs="Times New Roman"/>
        </w:rPr>
      </w:pPr>
      <w:r w:rsidRPr="005A5841">
        <w:rPr>
          <w:rFonts w:cs="Times New Roman"/>
          <w:i/>
        </w:rPr>
        <w:t>Tiên đề 1 (nguyên lý tương đối Einstein)</w:t>
      </w:r>
      <w:r w:rsidRPr="005A5841">
        <w:rPr>
          <w:rFonts w:cs="Times New Roman"/>
        </w:rPr>
        <w:t>: Hiện tượng vật lí diễn ra như nhau trong các hệ quy chiếu quán tính.</w:t>
      </w:r>
    </w:p>
    <w:p w14:paraId="0C48EE67" w14:textId="77777777" w:rsidR="00960643" w:rsidRPr="005A5841" w:rsidRDefault="00960643" w:rsidP="005A5841">
      <w:pPr>
        <w:widowControl w:val="0"/>
        <w:spacing w:after="60" w:line="240" w:lineRule="auto"/>
        <w:rPr>
          <w:rFonts w:cs="Times New Roman"/>
        </w:rPr>
      </w:pPr>
      <w:r w:rsidRPr="005A5841">
        <w:rPr>
          <w:rFonts w:cs="Times New Roman"/>
          <w:i/>
        </w:rPr>
        <w:t>Tiên đề 2 (nguyên lý về sự bất biến của vận tốc ánh sáng</w:t>
      </w:r>
      <w:r w:rsidRPr="005A5841">
        <w:rPr>
          <w:rFonts w:cs="Times New Roman"/>
        </w:rPr>
        <w:t xml:space="preserve">): Tốc độ ánh sáng trong chân không có cùng trị số bằng </w:t>
      </w:r>
      <w:r w:rsidRPr="005A5841">
        <w:rPr>
          <w:rFonts w:cs="Times New Roman"/>
          <w:i/>
        </w:rPr>
        <w:t>c</w:t>
      </w:r>
      <w:r w:rsidRPr="005A5841">
        <w:rPr>
          <w:rFonts w:cs="Times New Roman"/>
        </w:rPr>
        <w:t xml:space="preserve"> = 299 792 458 m/s = 3.10</w:t>
      </w:r>
      <w:r w:rsidRPr="005A5841">
        <w:rPr>
          <w:rFonts w:cs="Times New Roman"/>
          <w:vertAlign w:val="superscript"/>
        </w:rPr>
        <w:t>8</w:t>
      </w:r>
      <w:r w:rsidRPr="005A5841">
        <w:rPr>
          <w:rFonts w:cs="Times New Roman"/>
        </w:rPr>
        <w:t xml:space="preserve"> m/s trong mọi hệ quy chiếu quán tính, không phụ thuộc vào phương truyền và vào tốc độ của nguồn sáng hay máy thu. </w:t>
      </w:r>
      <w:r w:rsidRPr="005A5841">
        <w:rPr>
          <w:rFonts w:cs="Times New Roman"/>
          <w:i/>
        </w:rPr>
        <w:t>c</w:t>
      </w:r>
      <w:r w:rsidRPr="005A5841">
        <w:rPr>
          <w:rFonts w:cs="Times New Roman"/>
        </w:rPr>
        <w:t xml:space="preserve"> là giới hạn trên của mọi tốc độ vật lý.</w:t>
      </w:r>
    </w:p>
    <w:p w14:paraId="64EEAC86" w14:textId="751E82A9" w:rsidR="00960643" w:rsidRPr="005A5841" w:rsidRDefault="00960643" w:rsidP="005A5841">
      <w:pPr>
        <w:widowControl w:val="0"/>
        <w:spacing w:after="60" w:line="240" w:lineRule="auto"/>
        <w:rPr>
          <w:rFonts w:cs="Times New Roman"/>
        </w:rPr>
      </w:pPr>
      <w:r w:rsidRPr="005A5841">
        <w:rPr>
          <w:rFonts w:cs="Times New Roman"/>
        </w:rPr>
        <w:t xml:space="preserve">Với hai tiên đề trên, thuyết tương đối hẹp đã loại bỏ </w:t>
      </w:r>
      <w:r w:rsidRPr="005A5841">
        <w:rPr>
          <w:rFonts w:cs="Times New Roman"/>
          <w:i/>
        </w:rPr>
        <w:t xml:space="preserve">phép biến đổi Galileo </w:t>
      </w:r>
      <w:r w:rsidRPr="005A5841">
        <w:rPr>
          <w:rFonts w:cs="Times New Roman"/>
        </w:rPr>
        <w:t>(</w:t>
      </w:r>
      <w:r w:rsidR="00E049A0" w:rsidRPr="005A5841">
        <w:rPr>
          <w:rFonts w:cs="Times New Roman"/>
        </w:rPr>
        <w:t>x</w:t>
      </w:r>
      <w:r w:rsidRPr="005A5841">
        <w:rPr>
          <w:rFonts w:cs="Times New Roman"/>
        </w:rPr>
        <w:t>.</w:t>
      </w:r>
      <w:r w:rsidR="00B365F3" w:rsidRPr="005A5841">
        <w:rPr>
          <w:rFonts w:cs="Times New Roman"/>
        </w:rPr>
        <w:t xml:space="preserve"> </w:t>
      </w:r>
      <w:r w:rsidR="00E049A0" w:rsidRPr="005A5841">
        <w:rPr>
          <w:rFonts w:cs="Times New Roman"/>
          <w:i/>
        </w:rPr>
        <w:t>P</w:t>
      </w:r>
      <w:r w:rsidRPr="005A5841">
        <w:rPr>
          <w:rFonts w:cs="Times New Roman"/>
          <w:i/>
        </w:rPr>
        <w:t>hép biến đổi Galileo</w:t>
      </w:r>
      <w:r w:rsidRPr="005A5841">
        <w:rPr>
          <w:rFonts w:cs="Times New Roman"/>
        </w:rPr>
        <w:t xml:space="preserve">) và đưa ra </w:t>
      </w:r>
      <w:r w:rsidRPr="005A5841">
        <w:rPr>
          <w:rFonts w:cs="Times New Roman"/>
          <w:i/>
        </w:rPr>
        <w:t>phép biến đổi Lorentz</w:t>
      </w:r>
      <w:r w:rsidRPr="005A5841">
        <w:rPr>
          <w:rFonts w:cs="Times New Roman"/>
        </w:rPr>
        <w:t xml:space="preserve"> (do nhà vật lý Hà Lan H.A. Lorentz thiết lập dựa trên các tiên đề của thuyết tương đối hẹp). </w:t>
      </w:r>
    </w:p>
    <w:p w14:paraId="335D78FB" w14:textId="77777777" w:rsidR="00960643" w:rsidRPr="005A5841" w:rsidRDefault="00960643" w:rsidP="005A5841">
      <w:pPr>
        <w:widowControl w:val="0"/>
        <w:spacing w:after="60" w:line="240" w:lineRule="auto"/>
        <w:rPr>
          <w:rFonts w:cs="Times New Roman"/>
        </w:rPr>
      </w:pPr>
      <w:r w:rsidRPr="005A5841">
        <w:rPr>
          <w:rFonts w:cs="Times New Roman"/>
        </w:rPr>
        <w:t xml:space="preserve">Phép biến đổi Lorentz gồm một tập hợp các công thức biến đổi </w:t>
      </w:r>
      <w:proofErr w:type="spellStart"/>
      <w:r w:rsidRPr="005A5841">
        <w:rPr>
          <w:rFonts w:cs="Times New Roman"/>
        </w:rPr>
        <w:t>tọa</w:t>
      </w:r>
      <w:proofErr w:type="spellEnd"/>
      <w:r w:rsidRPr="005A5841">
        <w:rPr>
          <w:rFonts w:cs="Times New Roman"/>
        </w:rPr>
        <w:t xml:space="preserve"> độ (không gian và thời gian) khi chuyển từ hệ quy chiếu quán tính </w:t>
      </w:r>
      <w:r w:rsidRPr="005A5841">
        <w:rPr>
          <w:rFonts w:cs="Times New Roman"/>
          <w:i/>
        </w:rPr>
        <w:t>K</w:t>
      </w:r>
      <w:r w:rsidRPr="005A5841">
        <w:rPr>
          <w:rFonts w:cs="Times New Roman"/>
        </w:rPr>
        <w:t xml:space="preserve">, xem là đứng yên, sang hệ quy chiếu quán tính khác </w:t>
      </w:r>
      <w:r w:rsidRPr="005A5841">
        <w:rPr>
          <w:rFonts w:cs="Times New Roman"/>
          <w:i/>
        </w:rPr>
        <w:t>K</w:t>
      </w:r>
      <w:r w:rsidRPr="005A5841">
        <w:rPr>
          <w:rFonts w:cs="Times New Roman"/>
        </w:rPr>
        <w:sym w:font="Symbol" w:char="F0A2"/>
      </w:r>
      <w:r w:rsidRPr="005A5841">
        <w:rPr>
          <w:rFonts w:cs="Times New Roman"/>
        </w:rPr>
        <w:t xml:space="preserve">, chuyển động với vận tốc không đổi </w:t>
      </w:r>
      <w:r w:rsidRPr="005A5841">
        <w:rPr>
          <w:rFonts w:cs="Times New Roman"/>
          <w:position w:val="-6"/>
        </w:rPr>
        <w:object w:dxaOrig="200" w:dyaOrig="279" w14:anchorId="3F84C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3.6pt" o:ole="">
            <v:imagedata r:id="rId5" o:title=""/>
          </v:shape>
          <o:OLEObject Type="Embed" ProgID="Equation.DSMT4" ShapeID="_x0000_i1025" DrawAspect="Content" ObjectID="_1827922585" r:id="rId6"/>
        </w:object>
      </w:r>
      <w:r w:rsidRPr="005A5841">
        <w:rPr>
          <w:rFonts w:cs="Times New Roman"/>
        </w:rPr>
        <w:t xml:space="preserve"> đối với </w:t>
      </w:r>
      <w:r w:rsidRPr="005A5841">
        <w:rPr>
          <w:rFonts w:cs="Times New Roman"/>
          <w:i/>
        </w:rPr>
        <w:t>K.</w:t>
      </w:r>
      <w:r w:rsidRPr="005A5841">
        <w:rPr>
          <w:rFonts w:cs="Times New Roman"/>
        </w:rPr>
        <w:t xml:space="preserve"> </w:t>
      </w:r>
    </w:p>
    <w:p w14:paraId="23F70908" w14:textId="77777777" w:rsidR="00960643" w:rsidRPr="005A5841" w:rsidRDefault="00960643" w:rsidP="005A5841">
      <w:pPr>
        <w:widowControl w:val="0"/>
        <w:spacing w:after="60" w:line="240" w:lineRule="auto"/>
        <w:rPr>
          <w:rFonts w:cs="Times New Roman"/>
        </w:rPr>
      </w:pPr>
      <w:r w:rsidRPr="005A5841">
        <w:rPr>
          <w:rFonts w:cs="Times New Roman"/>
        </w:rPr>
        <w:t xml:space="preserve">Giả sử các trục </w:t>
      </w:r>
      <w:proofErr w:type="spellStart"/>
      <w:r w:rsidRPr="005A5841">
        <w:rPr>
          <w:rFonts w:cs="Times New Roman"/>
        </w:rPr>
        <w:t>tọa</w:t>
      </w:r>
      <w:proofErr w:type="spellEnd"/>
      <w:r w:rsidRPr="005A5841">
        <w:rPr>
          <w:rFonts w:cs="Times New Roman"/>
        </w:rPr>
        <w:t xml:space="preserve"> độ của hai hệ </w:t>
      </w:r>
      <w:r w:rsidRPr="005A5841">
        <w:rPr>
          <w:rFonts w:cs="Times New Roman"/>
          <w:i/>
        </w:rPr>
        <w:t>K</w:t>
      </w:r>
      <w:r w:rsidRPr="005A5841">
        <w:rPr>
          <w:rFonts w:cs="Times New Roman"/>
        </w:rPr>
        <w:t xml:space="preserve"> và </w:t>
      </w:r>
      <w:r w:rsidRPr="005A5841">
        <w:rPr>
          <w:rFonts w:cs="Times New Roman"/>
          <w:i/>
        </w:rPr>
        <w:t>K</w:t>
      </w:r>
      <w:r w:rsidRPr="005A5841">
        <w:rPr>
          <w:rFonts w:cs="Times New Roman"/>
        </w:rPr>
        <w:sym w:font="Symbol" w:char="F0A2"/>
      </w:r>
      <w:r w:rsidRPr="005A5841">
        <w:rPr>
          <w:rFonts w:cs="Times New Roman"/>
        </w:rPr>
        <w:t xml:space="preserve">từng đôi song </w:t>
      </w:r>
      <w:proofErr w:type="spellStart"/>
      <w:r w:rsidRPr="005A5841">
        <w:rPr>
          <w:rFonts w:cs="Times New Roman"/>
        </w:rPr>
        <w:t>song</w:t>
      </w:r>
      <w:proofErr w:type="spellEnd"/>
      <w:r w:rsidRPr="005A5841">
        <w:rPr>
          <w:rFonts w:cs="Times New Roman"/>
        </w:rPr>
        <w:t xml:space="preserve"> với nhau và ban đầu gốc </w:t>
      </w:r>
      <w:proofErr w:type="spellStart"/>
      <w:r w:rsidRPr="005A5841">
        <w:rPr>
          <w:rFonts w:cs="Times New Roman"/>
        </w:rPr>
        <w:t>tọa</w:t>
      </w:r>
      <w:proofErr w:type="spellEnd"/>
      <w:r w:rsidRPr="005A5841">
        <w:rPr>
          <w:rFonts w:cs="Times New Roman"/>
        </w:rPr>
        <w:t xml:space="preserve"> độ của chúng trùng nhau, và </w:t>
      </w:r>
      <w:proofErr w:type="spellStart"/>
      <w:r w:rsidRPr="005A5841">
        <w:rPr>
          <w:rFonts w:cs="Times New Roman"/>
        </w:rPr>
        <w:t>vectơ</w:t>
      </w:r>
      <w:proofErr w:type="spellEnd"/>
      <w:r w:rsidRPr="005A5841">
        <w:rPr>
          <w:rFonts w:cs="Times New Roman"/>
        </w:rPr>
        <w:t xml:space="preserve"> </w:t>
      </w:r>
      <w:r w:rsidRPr="005A5841">
        <w:rPr>
          <w:rFonts w:cs="Times New Roman"/>
          <w:position w:val="-6"/>
        </w:rPr>
        <w:object w:dxaOrig="200" w:dyaOrig="279" w14:anchorId="6395B8D6">
          <v:shape id="_x0000_i1026" type="#_x0000_t75" style="width:10.2pt;height:13.6pt" o:ole="">
            <v:imagedata r:id="rId7" o:title=""/>
          </v:shape>
          <o:OLEObject Type="Embed" ProgID="Equation.DSMT4" ShapeID="_x0000_i1026" DrawAspect="Content" ObjectID="_1827922586" r:id="rId8"/>
        </w:object>
      </w:r>
      <w:r w:rsidRPr="005A5841">
        <w:rPr>
          <w:rFonts w:cs="Times New Roman"/>
        </w:rPr>
        <w:t xml:space="preserve"> hướng theo chiều dương của trục </w:t>
      </w:r>
      <w:r w:rsidRPr="005A5841">
        <w:rPr>
          <w:rFonts w:cs="Times New Roman"/>
          <w:i/>
        </w:rPr>
        <w:t>x</w:t>
      </w:r>
      <w:r w:rsidRPr="005A5841">
        <w:rPr>
          <w:rFonts w:cs="Times New Roman"/>
        </w:rPr>
        <w:t xml:space="preserve"> thì các công thức biến đổi </w:t>
      </w:r>
      <w:proofErr w:type="spellStart"/>
      <w:r w:rsidRPr="005A5841">
        <w:rPr>
          <w:rFonts w:cs="Times New Roman"/>
        </w:rPr>
        <w:t>tọa</w:t>
      </w:r>
      <w:proofErr w:type="spellEnd"/>
      <w:r w:rsidRPr="005A5841">
        <w:rPr>
          <w:rFonts w:cs="Times New Roman"/>
        </w:rPr>
        <w:t xml:space="preserve"> độ (không gian và thời gian) của cùng một biến cố (sự kiện) từ hệ </w:t>
      </w:r>
      <w:r w:rsidRPr="005A5841">
        <w:rPr>
          <w:rFonts w:cs="Times New Roman"/>
          <w:i/>
        </w:rPr>
        <w:t>K</w:t>
      </w:r>
      <w:r w:rsidRPr="005A5841">
        <w:rPr>
          <w:rFonts w:cs="Times New Roman"/>
        </w:rPr>
        <w:t xml:space="preserve"> sang hệ </w:t>
      </w:r>
      <w:r w:rsidRPr="005A5841">
        <w:rPr>
          <w:rFonts w:cs="Times New Roman"/>
          <w:i/>
        </w:rPr>
        <w:t>K</w:t>
      </w:r>
      <w:r w:rsidRPr="005A5841">
        <w:rPr>
          <w:rFonts w:cs="Times New Roman"/>
        </w:rPr>
        <w:sym w:font="Symbol" w:char="F0A2"/>
      </w:r>
      <w:r w:rsidRPr="005A5841">
        <w:rPr>
          <w:rFonts w:cs="Times New Roman"/>
        </w:rPr>
        <w:t xml:space="preserve"> có dạng:</w:t>
      </w:r>
    </w:p>
    <w:p w14:paraId="57223532" w14:textId="577C7C99" w:rsidR="00960643" w:rsidRPr="005A5841" w:rsidRDefault="00960643" w:rsidP="004E2644">
      <w:pPr>
        <w:widowControl w:val="0"/>
        <w:spacing w:after="60" w:line="240" w:lineRule="auto"/>
        <w:jc w:val="center"/>
        <w:rPr>
          <w:rFonts w:cs="Times New Roman"/>
        </w:rPr>
      </w:pPr>
      <w:r w:rsidRPr="005A5841">
        <w:rPr>
          <w:rFonts w:cs="Times New Roman"/>
          <w:i/>
        </w:rPr>
        <w:t>x</w:t>
      </w:r>
      <w:r w:rsidRPr="005A5841">
        <w:rPr>
          <w:rFonts w:cs="Times New Roman"/>
        </w:rPr>
        <w:sym w:font="Symbol" w:char="F0A2"/>
      </w:r>
      <w:r w:rsidRPr="005A5841">
        <w:rPr>
          <w:rFonts w:cs="Times New Roman"/>
        </w:rPr>
        <w:t xml:space="preserve"> = </w:t>
      </w:r>
      <w:r w:rsidRPr="005A5841">
        <w:rPr>
          <w:rFonts w:cs="Times New Roman"/>
          <w:i/>
        </w:rPr>
        <w:sym w:font="Symbol" w:char="F067"/>
      </w:r>
      <w:r w:rsidRPr="005A5841">
        <w:rPr>
          <w:rFonts w:cs="Times New Roman"/>
        </w:rPr>
        <w:t>(</w:t>
      </w:r>
      <w:r w:rsidRPr="005A5841">
        <w:rPr>
          <w:rFonts w:cs="Times New Roman"/>
          <w:i/>
        </w:rPr>
        <w:t>x</w:t>
      </w:r>
      <w:r w:rsidRPr="005A5841">
        <w:rPr>
          <w:rFonts w:cs="Times New Roman"/>
        </w:rPr>
        <w:t xml:space="preserve"> </w:t>
      </w:r>
      <w:r w:rsidRPr="005A5841">
        <w:rPr>
          <w:rFonts w:cs="Times New Roman"/>
        </w:rPr>
        <w:sym w:font="Symbol" w:char="F02D"/>
      </w:r>
      <w:r w:rsidRPr="005A5841">
        <w:rPr>
          <w:rFonts w:cs="Times New Roman"/>
        </w:rPr>
        <w:t xml:space="preserve"> </w:t>
      </w:r>
      <w:proofErr w:type="spellStart"/>
      <w:r w:rsidRPr="005A5841">
        <w:rPr>
          <w:rFonts w:cs="Times New Roman"/>
          <w:i/>
        </w:rPr>
        <w:t>vt</w:t>
      </w:r>
      <w:proofErr w:type="spellEnd"/>
      <w:proofErr w:type="gramStart"/>
      <w:r w:rsidRPr="005A5841">
        <w:rPr>
          <w:rFonts w:cs="Times New Roman"/>
        </w:rPr>
        <w:t>);</w:t>
      </w:r>
      <w:proofErr w:type="gramEnd"/>
    </w:p>
    <w:p w14:paraId="565FAF55" w14:textId="5DC4D24C" w:rsidR="00960643" w:rsidRPr="005A5841" w:rsidRDefault="00960643" w:rsidP="004E2644">
      <w:pPr>
        <w:widowControl w:val="0"/>
        <w:spacing w:after="60" w:line="240" w:lineRule="auto"/>
        <w:jc w:val="center"/>
        <w:rPr>
          <w:rFonts w:cs="Times New Roman"/>
          <w:i/>
        </w:rPr>
      </w:pPr>
      <w:r w:rsidRPr="005A5841">
        <w:rPr>
          <w:rFonts w:cs="Times New Roman"/>
          <w:i/>
        </w:rPr>
        <w:t>y</w:t>
      </w:r>
      <w:r w:rsidRPr="005A5841">
        <w:rPr>
          <w:rFonts w:cs="Times New Roman"/>
        </w:rPr>
        <w:sym w:font="Symbol" w:char="F0A2"/>
      </w:r>
      <w:r w:rsidRPr="005A5841">
        <w:rPr>
          <w:rFonts w:cs="Times New Roman"/>
          <w:i/>
        </w:rPr>
        <w:t xml:space="preserve"> = </w:t>
      </w:r>
      <w:proofErr w:type="gramStart"/>
      <w:r w:rsidRPr="005A5841">
        <w:rPr>
          <w:rFonts w:cs="Times New Roman"/>
          <w:i/>
        </w:rPr>
        <w:t>y;</w:t>
      </w:r>
      <w:proofErr w:type="gramEnd"/>
    </w:p>
    <w:p w14:paraId="2FD6267F" w14:textId="2E878488" w:rsidR="00960643" w:rsidRPr="005A5841" w:rsidRDefault="00960643" w:rsidP="004E2644">
      <w:pPr>
        <w:widowControl w:val="0"/>
        <w:spacing w:after="60" w:line="240" w:lineRule="auto"/>
        <w:jc w:val="center"/>
        <w:rPr>
          <w:rFonts w:cs="Times New Roman"/>
        </w:rPr>
      </w:pPr>
      <w:r w:rsidRPr="005A5841">
        <w:rPr>
          <w:rFonts w:cs="Times New Roman"/>
          <w:i/>
        </w:rPr>
        <w:t>z</w:t>
      </w:r>
      <w:r w:rsidRPr="005A5841">
        <w:rPr>
          <w:rFonts w:cs="Times New Roman"/>
        </w:rPr>
        <w:sym w:font="Symbol" w:char="F0A2"/>
      </w:r>
      <w:r w:rsidRPr="005A5841">
        <w:rPr>
          <w:rFonts w:cs="Times New Roman"/>
        </w:rPr>
        <w:t xml:space="preserve"> =</w:t>
      </w:r>
      <w:r w:rsidRPr="005A5841">
        <w:rPr>
          <w:rFonts w:cs="Times New Roman"/>
          <w:i/>
        </w:rPr>
        <w:t xml:space="preserve"> z</w:t>
      </w:r>
      <w:r w:rsidRPr="005A5841">
        <w:rPr>
          <w:rFonts w:cs="Times New Roman"/>
        </w:rPr>
        <w:t xml:space="preserve">; </w:t>
      </w:r>
      <w:r w:rsidRPr="005A5841">
        <w:rPr>
          <w:rFonts w:cs="Times New Roman"/>
          <w:position w:val="-30"/>
        </w:rPr>
        <w:object w:dxaOrig="1400" w:dyaOrig="700" w14:anchorId="01E0E155">
          <v:shape id="_x0000_i1027" type="#_x0000_t75" style="width:71.3pt;height:36.7pt" o:ole="">
            <v:imagedata r:id="rId9" o:title=""/>
          </v:shape>
          <o:OLEObject Type="Embed" ProgID="Equation.DSMT4" ShapeID="_x0000_i1027" DrawAspect="Content" ObjectID="_1827922587" r:id="rId10"/>
        </w:object>
      </w:r>
      <w:r w:rsidR="00660EB7" w:rsidRPr="005A5841">
        <w:rPr>
          <w:rFonts w:cs="Times New Roman"/>
        </w:rPr>
        <w:t xml:space="preserve"> ,</w:t>
      </w:r>
      <w:r w:rsidRPr="005A5841">
        <w:rPr>
          <w:rFonts w:cs="Times New Roman"/>
        </w:rPr>
        <w:tab/>
      </w:r>
      <w:r w:rsidRPr="005A5841">
        <w:rPr>
          <w:rFonts w:cs="Times New Roman"/>
        </w:rPr>
        <w:tab/>
      </w:r>
      <w:r w:rsidRPr="005A5841">
        <w:rPr>
          <w:rFonts w:cs="Times New Roman"/>
        </w:rPr>
        <w:tab/>
      </w:r>
      <w:r w:rsidRPr="005A5841">
        <w:rPr>
          <w:rFonts w:cs="Times New Roman"/>
        </w:rPr>
        <w:tab/>
        <w:t>(1)</w:t>
      </w:r>
    </w:p>
    <w:p w14:paraId="458FAF14" w14:textId="77777777" w:rsidR="00960643" w:rsidRPr="005A5841" w:rsidRDefault="00960643" w:rsidP="005A5841">
      <w:pPr>
        <w:widowControl w:val="0"/>
        <w:spacing w:after="60" w:line="240" w:lineRule="auto"/>
        <w:ind w:firstLine="0"/>
        <w:rPr>
          <w:rFonts w:cs="Times New Roman"/>
        </w:rPr>
      </w:pPr>
      <w:r w:rsidRPr="005A5841">
        <w:rPr>
          <w:rFonts w:cs="Times New Roman"/>
        </w:rPr>
        <w:t xml:space="preserve">trong đó </w:t>
      </w:r>
      <w:r w:rsidRPr="005A5841">
        <w:rPr>
          <w:rFonts w:cs="Times New Roman"/>
          <w:position w:val="-10"/>
        </w:rPr>
        <w:object w:dxaOrig="1660" w:dyaOrig="420" w14:anchorId="2B312976">
          <v:shape id="_x0000_i1028" type="#_x0000_t75" style="width:82.85pt;height:21.05pt" o:ole="">
            <v:imagedata r:id="rId11" o:title=""/>
          </v:shape>
          <o:OLEObject Type="Embed" ProgID="Equation.DSMT4" ShapeID="_x0000_i1028" DrawAspect="Content" ObjectID="_1827922588" r:id="rId12"/>
        </w:object>
      </w:r>
      <w:r w:rsidRPr="005A5841">
        <w:rPr>
          <w:rFonts w:cs="Times New Roman"/>
        </w:rPr>
        <w:t xml:space="preserve"> </w:t>
      </w:r>
      <w:r w:rsidRPr="005A5841">
        <w:rPr>
          <w:rFonts w:cs="Times New Roman"/>
          <w:position w:val="-24"/>
        </w:rPr>
        <w:object w:dxaOrig="639" w:dyaOrig="620" w14:anchorId="18105476">
          <v:shape id="_x0000_i1029" type="#_x0000_t75" style="width:32.6pt;height:30.55pt" o:ole="">
            <v:imagedata r:id="rId13" o:title=""/>
          </v:shape>
          <o:OLEObject Type="Embed" ProgID="Equation.DSMT4" ShapeID="_x0000_i1029" DrawAspect="Content" ObjectID="_1827922589" r:id="rId14"/>
        </w:object>
      </w:r>
      <w:r w:rsidRPr="005A5841">
        <w:rPr>
          <w:rFonts w:cs="Times New Roman"/>
        </w:rPr>
        <w:t xml:space="preserve"> (các </w:t>
      </w:r>
      <w:proofErr w:type="spellStart"/>
      <w:r w:rsidRPr="005A5841">
        <w:rPr>
          <w:rFonts w:cs="Times New Roman"/>
        </w:rPr>
        <w:t>tọa</w:t>
      </w:r>
      <w:proofErr w:type="spellEnd"/>
      <w:r w:rsidRPr="005A5841">
        <w:rPr>
          <w:rFonts w:cs="Times New Roman"/>
        </w:rPr>
        <w:t xml:space="preserve"> độ có dấu phẩy là thuộc hệ </w:t>
      </w:r>
      <w:r w:rsidRPr="005A5841">
        <w:rPr>
          <w:rFonts w:cs="Times New Roman"/>
          <w:i/>
        </w:rPr>
        <w:t>K</w:t>
      </w:r>
      <w:r w:rsidRPr="005A5841">
        <w:rPr>
          <w:rFonts w:cs="Times New Roman"/>
        </w:rPr>
        <w:sym w:font="Symbol" w:char="F0A2"/>
      </w:r>
      <w:r w:rsidRPr="005A5841">
        <w:rPr>
          <w:rFonts w:cs="Times New Roman"/>
        </w:rPr>
        <w:t xml:space="preserve">). </w:t>
      </w:r>
    </w:p>
    <w:p w14:paraId="343C5D0C" w14:textId="77777777" w:rsidR="00960643" w:rsidRPr="005A5841" w:rsidRDefault="00960643" w:rsidP="005A5841">
      <w:pPr>
        <w:widowControl w:val="0"/>
        <w:spacing w:after="60" w:line="240" w:lineRule="auto"/>
        <w:rPr>
          <w:rFonts w:cs="Times New Roman"/>
        </w:rPr>
      </w:pPr>
      <w:r w:rsidRPr="005A5841">
        <w:rPr>
          <w:rFonts w:cs="Times New Roman"/>
        </w:rPr>
        <w:t xml:space="preserve">Hệ quả quan trọng của phép biến đổi Lorentz là: </w:t>
      </w:r>
      <w:r w:rsidRPr="005A5841">
        <w:rPr>
          <w:rFonts w:cs="Times New Roman"/>
          <w:i/>
        </w:rPr>
        <w:t>đại lượng</w:t>
      </w:r>
      <w:r w:rsidRPr="005A5841">
        <w:rPr>
          <w:rFonts w:cs="Times New Roman"/>
        </w:rPr>
        <w:t xml:space="preserve"> (</w:t>
      </w:r>
      <w:r w:rsidRPr="005A5841">
        <w:rPr>
          <w:rFonts w:cs="Times New Roman"/>
          <w:i/>
        </w:rPr>
        <w:t>x</w:t>
      </w:r>
      <w:r w:rsidRPr="005A5841">
        <w:rPr>
          <w:rFonts w:cs="Times New Roman"/>
          <w:vertAlign w:val="superscript"/>
        </w:rPr>
        <w:t>2</w:t>
      </w:r>
      <w:r w:rsidRPr="005A5841">
        <w:rPr>
          <w:rFonts w:cs="Times New Roman"/>
        </w:rPr>
        <w:t xml:space="preserve"> + </w:t>
      </w:r>
      <w:r w:rsidRPr="005A5841">
        <w:rPr>
          <w:rFonts w:cs="Times New Roman"/>
          <w:i/>
        </w:rPr>
        <w:t>y</w:t>
      </w:r>
      <w:r w:rsidRPr="005A5841">
        <w:rPr>
          <w:rFonts w:cs="Times New Roman"/>
          <w:vertAlign w:val="superscript"/>
        </w:rPr>
        <w:t>2</w:t>
      </w:r>
      <w:r w:rsidRPr="005A5841">
        <w:rPr>
          <w:rFonts w:cs="Times New Roman"/>
        </w:rPr>
        <w:t xml:space="preserve"> + </w:t>
      </w:r>
      <w:r w:rsidRPr="005A5841">
        <w:rPr>
          <w:rFonts w:cs="Times New Roman"/>
          <w:i/>
        </w:rPr>
        <w:t>z</w:t>
      </w:r>
      <w:r w:rsidRPr="005A5841">
        <w:rPr>
          <w:rFonts w:cs="Times New Roman"/>
          <w:vertAlign w:val="superscript"/>
        </w:rPr>
        <w:t>2</w:t>
      </w:r>
      <w:r w:rsidRPr="005A5841">
        <w:rPr>
          <w:rFonts w:cs="Times New Roman"/>
          <w:vertAlign w:val="subscript"/>
        </w:rPr>
        <w:t xml:space="preserve"> </w:t>
      </w:r>
      <w:r w:rsidRPr="005A5841">
        <w:rPr>
          <w:rFonts w:cs="Times New Roman"/>
        </w:rPr>
        <w:sym w:font="Symbol" w:char="F02D"/>
      </w:r>
      <w:r w:rsidRPr="005A5841">
        <w:rPr>
          <w:rFonts w:cs="Times New Roman"/>
        </w:rPr>
        <w:t xml:space="preserve"> </w:t>
      </w:r>
      <w:r w:rsidRPr="005A5841">
        <w:rPr>
          <w:rFonts w:cs="Times New Roman"/>
          <w:i/>
        </w:rPr>
        <w:t>c</w:t>
      </w:r>
      <w:r w:rsidRPr="005A5841">
        <w:rPr>
          <w:rFonts w:cs="Times New Roman"/>
          <w:vertAlign w:val="superscript"/>
        </w:rPr>
        <w:t>2</w:t>
      </w:r>
      <w:r w:rsidRPr="005A5841">
        <w:rPr>
          <w:rFonts w:cs="Times New Roman"/>
          <w:i/>
        </w:rPr>
        <w:t>t</w:t>
      </w:r>
      <w:r w:rsidRPr="005A5841">
        <w:rPr>
          <w:rFonts w:cs="Times New Roman"/>
          <w:vertAlign w:val="superscript"/>
        </w:rPr>
        <w:t>2</w:t>
      </w:r>
      <w:r w:rsidRPr="005A5841">
        <w:rPr>
          <w:rFonts w:cs="Times New Roman"/>
        </w:rPr>
        <w:t>)</w:t>
      </w:r>
      <w:r w:rsidRPr="005A5841">
        <w:rPr>
          <w:rFonts w:cs="Times New Roman"/>
          <w:caps/>
        </w:rPr>
        <w:t xml:space="preserve">, </w:t>
      </w:r>
      <w:r w:rsidRPr="005A5841">
        <w:rPr>
          <w:rFonts w:cs="Times New Roman"/>
        </w:rPr>
        <w:t xml:space="preserve">gọi là bình phương của </w:t>
      </w:r>
      <w:r w:rsidRPr="005A5841">
        <w:rPr>
          <w:rFonts w:cs="Times New Roman"/>
          <w:i/>
        </w:rPr>
        <w:t>khoảng</w:t>
      </w:r>
      <w:r w:rsidRPr="005A5841">
        <w:rPr>
          <w:rFonts w:cs="Times New Roman"/>
        </w:rPr>
        <w:t xml:space="preserve">, là </w:t>
      </w:r>
      <w:r w:rsidRPr="005A5841">
        <w:rPr>
          <w:rFonts w:cs="Times New Roman"/>
          <w:i/>
        </w:rPr>
        <w:t>bất biến đối với phép biến đổi Lorentz</w:t>
      </w:r>
      <w:r w:rsidRPr="005A5841">
        <w:rPr>
          <w:rFonts w:cs="Times New Roman"/>
        </w:rPr>
        <w:t xml:space="preserve"> (có giá trị như nhau trong hai hệ </w:t>
      </w:r>
      <w:r w:rsidRPr="005A5841">
        <w:rPr>
          <w:rFonts w:cs="Times New Roman"/>
          <w:i/>
        </w:rPr>
        <w:t>K</w:t>
      </w:r>
      <w:r w:rsidRPr="005A5841">
        <w:rPr>
          <w:rFonts w:cs="Times New Roman"/>
        </w:rPr>
        <w:t xml:space="preserve"> và </w:t>
      </w:r>
      <w:r w:rsidRPr="005A5841">
        <w:rPr>
          <w:rFonts w:cs="Times New Roman"/>
          <w:i/>
        </w:rPr>
        <w:t>K</w:t>
      </w:r>
      <w:r w:rsidRPr="005A5841">
        <w:rPr>
          <w:rFonts w:cs="Times New Roman"/>
        </w:rPr>
        <w:sym w:font="Symbol" w:char="F0A2"/>
      </w:r>
      <w:r w:rsidRPr="005A5841">
        <w:rPr>
          <w:rFonts w:cs="Times New Roman"/>
        </w:rPr>
        <w:t xml:space="preserve">). Hơn nữa, phép biến đổi Lorentz chỉ có ý nghĩa khi </w:t>
      </w:r>
      <w:r w:rsidRPr="005A5841">
        <w:rPr>
          <w:rFonts w:cs="Times New Roman"/>
          <w:i/>
        </w:rPr>
        <w:t>v</w:t>
      </w:r>
      <w:r w:rsidRPr="005A5841">
        <w:rPr>
          <w:rFonts w:cs="Times New Roman"/>
        </w:rPr>
        <w:t xml:space="preserve"> &lt; </w:t>
      </w:r>
      <w:r w:rsidRPr="005A5841">
        <w:rPr>
          <w:rFonts w:cs="Times New Roman"/>
          <w:i/>
        </w:rPr>
        <w:t>c</w:t>
      </w:r>
      <w:r w:rsidRPr="005A5841">
        <w:rPr>
          <w:rFonts w:cs="Times New Roman"/>
        </w:rPr>
        <w:t>. tức là khi vận tốc chuyển động không vượt quá vận tốc ánh sáng.</w:t>
      </w:r>
    </w:p>
    <w:p w14:paraId="0ACA537A" w14:textId="77777777" w:rsidR="00960643" w:rsidRPr="005A5841" w:rsidRDefault="00960643" w:rsidP="005A5841">
      <w:pPr>
        <w:widowControl w:val="0"/>
        <w:spacing w:after="60" w:line="240" w:lineRule="auto"/>
        <w:rPr>
          <w:rFonts w:cs="Times New Roman"/>
        </w:rPr>
      </w:pPr>
      <w:r w:rsidRPr="005A5841">
        <w:rPr>
          <w:rFonts w:cs="Times New Roman"/>
        </w:rPr>
        <w:t>Phép biến đổi Lorentz đã dẫn đến các hệ quả quan trọng sau đây, phù hợp với thực nghiệm.</w:t>
      </w:r>
    </w:p>
    <w:p w14:paraId="0EF1390E" w14:textId="77777777" w:rsidR="00960643" w:rsidRPr="005A5841" w:rsidRDefault="00960643" w:rsidP="005A5841">
      <w:pPr>
        <w:widowControl w:val="0"/>
        <w:spacing w:after="60" w:line="240" w:lineRule="auto"/>
        <w:rPr>
          <w:rFonts w:cs="Times New Roman"/>
        </w:rPr>
      </w:pPr>
      <w:r w:rsidRPr="005A5841">
        <w:rPr>
          <w:rFonts w:cs="Times New Roman"/>
          <w:i/>
        </w:rPr>
        <w:t>Sự đồng thời hoặc thứ tự trước sau của hai biến cố là tương đối</w:t>
      </w:r>
      <w:r w:rsidRPr="005A5841">
        <w:rPr>
          <w:rFonts w:cs="Times New Roman"/>
        </w:rPr>
        <w:t xml:space="preserve">: </w:t>
      </w:r>
    </w:p>
    <w:p w14:paraId="5726775F" w14:textId="77777777" w:rsidR="00960643" w:rsidRPr="005A5841" w:rsidRDefault="00960643" w:rsidP="005A5841">
      <w:pPr>
        <w:widowControl w:val="0"/>
        <w:spacing w:after="60" w:line="240" w:lineRule="auto"/>
        <w:rPr>
          <w:rFonts w:cs="Times New Roman"/>
        </w:rPr>
      </w:pPr>
      <w:r w:rsidRPr="005A5841">
        <w:rPr>
          <w:rFonts w:cs="Times New Roman"/>
        </w:rPr>
        <w:t xml:space="preserve">Hai biến cố xảy ra đồng thời với một hệ quy chiếu quán tính có thể là không đồng thời đối với một hệ quy chiếu khác chuyển động đối với hệ trên, nếu hai </w:t>
      </w:r>
      <w:r w:rsidRPr="005A5841">
        <w:rPr>
          <w:rFonts w:cs="Times New Roman"/>
        </w:rPr>
        <w:lastRenderedPageBreak/>
        <w:t>biến cố đó xảy ra ở hai nơi cách nhau.</w:t>
      </w:r>
    </w:p>
    <w:p w14:paraId="79BE5492" w14:textId="77777777" w:rsidR="00960643" w:rsidRPr="005A5841" w:rsidRDefault="00960643" w:rsidP="005A5841">
      <w:pPr>
        <w:widowControl w:val="0"/>
        <w:spacing w:after="60" w:line="240" w:lineRule="auto"/>
        <w:rPr>
          <w:rFonts w:cs="Times New Roman"/>
        </w:rPr>
      </w:pPr>
      <w:r w:rsidRPr="005A5841">
        <w:rPr>
          <w:rFonts w:cs="Times New Roman"/>
          <w:i/>
        </w:rPr>
        <w:t>Sự co của chiều dài của một vật chuyển động</w:t>
      </w:r>
      <w:r w:rsidRPr="005A5841">
        <w:rPr>
          <w:rFonts w:cs="Times New Roman"/>
        </w:rPr>
        <w:t xml:space="preserve"> (còn gọi là </w:t>
      </w:r>
      <w:r w:rsidRPr="005A5841">
        <w:rPr>
          <w:rFonts w:cs="Times New Roman"/>
          <w:i/>
        </w:rPr>
        <w:t xml:space="preserve">sự co Lorentz </w:t>
      </w:r>
      <w:r w:rsidRPr="005A5841">
        <w:rPr>
          <w:rFonts w:cs="Times New Roman"/>
          <w:i/>
        </w:rPr>
        <w:sym w:font="Symbol" w:char="F02D"/>
      </w:r>
      <w:r w:rsidRPr="005A5841">
        <w:rPr>
          <w:rFonts w:cs="Times New Roman"/>
          <w:i/>
        </w:rPr>
        <w:t xml:space="preserve"> Fitzgerald</w:t>
      </w:r>
      <w:r w:rsidRPr="005A5841">
        <w:rPr>
          <w:rFonts w:cs="Times New Roman"/>
        </w:rPr>
        <w:t xml:space="preserve">): </w:t>
      </w:r>
    </w:p>
    <w:p w14:paraId="15BF55CF" w14:textId="77777777" w:rsidR="00960643" w:rsidRPr="005A5841" w:rsidRDefault="00960643" w:rsidP="005A5841">
      <w:pPr>
        <w:widowControl w:val="0"/>
        <w:spacing w:after="60" w:line="240" w:lineRule="auto"/>
        <w:rPr>
          <w:rFonts w:cs="Times New Roman"/>
        </w:rPr>
      </w:pPr>
      <w:r w:rsidRPr="005A5841">
        <w:rPr>
          <w:rFonts w:cs="Times New Roman"/>
        </w:rPr>
        <w:t xml:space="preserve">Khi vật chuyển động với vận tốc </w:t>
      </w:r>
      <w:r w:rsidRPr="005A5841">
        <w:rPr>
          <w:rFonts w:cs="Times New Roman"/>
          <w:i/>
        </w:rPr>
        <w:t>v</w:t>
      </w:r>
      <w:r w:rsidRPr="005A5841">
        <w:rPr>
          <w:rFonts w:cs="Times New Roman"/>
        </w:rPr>
        <w:t xml:space="preserve"> đối với một quan sát viên thì quan sát viên ấy thấy chiều dài của vật bị co lại theo phương chuyển động, theo </w:t>
      </w:r>
      <w:proofErr w:type="spellStart"/>
      <w:r w:rsidRPr="005A5841">
        <w:rPr>
          <w:rFonts w:cs="Times New Roman"/>
        </w:rPr>
        <w:t>tỷ</w:t>
      </w:r>
      <w:proofErr w:type="spellEnd"/>
      <w:r w:rsidRPr="005A5841">
        <w:rPr>
          <w:rFonts w:cs="Times New Roman"/>
        </w:rPr>
        <w:t xml:space="preserve"> lệ:</w:t>
      </w:r>
    </w:p>
    <w:p w14:paraId="684BA7E9" w14:textId="1FF4280E" w:rsidR="00960643" w:rsidRPr="005A5841" w:rsidRDefault="00960643" w:rsidP="004E2644">
      <w:pPr>
        <w:widowControl w:val="0"/>
        <w:spacing w:after="60" w:line="240" w:lineRule="auto"/>
        <w:jc w:val="center"/>
        <w:rPr>
          <w:rFonts w:cs="Times New Roman"/>
        </w:rPr>
      </w:pPr>
      <w:r w:rsidRPr="005A5841">
        <w:rPr>
          <w:rFonts w:cs="Times New Roman"/>
          <w:position w:val="-10"/>
        </w:rPr>
        <w:object w:dxaOrig="1579" w:dyaOrig="420" w14:anchorId="4584ED03">
          <v:shape id="_x0000_i1030" type="#_x0000_t75" style="width:79.45pt;height:21.05pt" o:ole="">
            <v:imagedata r:id="rId15" o:title=""/>
          </v:shape>
          <o:OLEObject Type="Embed" ProgID="Equation.DSMT4" ShapeID="_x0000_i1030" DrawAspect="Content" ObjectID="_1827922590" r:id="rId16"/>
        </w:object>
      </w:r>
      <w:r w:rsidR="00660EB7" w:rsidRPr="005A5841">
        <w:rPr>
          <w:rFonts w:cs="Times New Roman"/>
          <w:lang w:val="vi-VN"/>
        </w:rPr>
        <w:t>,</w:t>
      </w:r>
      <w:r w:rsidRPr="005A5841">
        <w:rPr>
          <w:rFonts w:cs="Times New Roman"/>
        </w:rPr>
        <w:tab/>
      </w:r>
      <w:r w:rsidRPr="005A5841">
        <w:rPr>
          <w:rFonts w:cs="Times New Roman"/>
        </w:rPr>
        <w:tab/>
      </w:r>
      <w:r w:rsidRPr="005A5841">
        <w:rPr>
          <w:rFonts w:cs="Times New Roman"/>
        </w:rPr>
        <w:tab/>
      </w:r>
      <w:r w:rsidRPr="005A5841">
        <w:rPr>
          <w:rFonts w:cs="Times New Roman"/>
        </w:rPr>
        <w:tab/>
        <w:t>(2)</w:t>
      </w:r>
    </w:p>
    <w:p w14:paraId="6AFA85EE" w14:textId="3DE67A61" w:rsidR="00960643" w:rsidRPr="005A5841" w:rsidRDefault="00960643" w:rsidP="004E2644">
      <w:pPr>
        <w:widowControl w:val="0"/>
        <w:spacing w:after="60" w:line="240" w:lineRule="auto"/>
        <w:rPr>
          <w:rFonts w:cs="Times New Roman"/>
        </w:rPr>
      </w:pPr>
      <w:r w:rsidRPr="005A5841">
        <w:rPr>
          <w:rFonts w:cs="Times New Roman"/>
        </w:rPr>
        <w:t xml:space="preserve">nghĩa là </w:t>
      </w:r>
      <w:r w:rsidRPr="005A5841">
        <w:rPr>
          <w:rFonts w:cs="Times New Roman"/>
          <w:position w:val="-28"/>
        </w:rPr>
        <w:object w:dxaOrig="999" w:dyaOrig="660" w14:anchorId="17856422">
          <v:shape id="_x0000_i1031" type="#_x0000_t75" style="width:50.95pt;height:32.6pt" o:ole="">
            <v:imagedata r:id="rId17" o:title=""/>
          </v:shape>
          <o:OLEObject Type="Embed" ProgID="Equation.DSMT4" ShapeID="_x0000_i1031" DrawAspect="Content" ObjectID="_1827922591" r:id="rId18"/>
        </w:object>
      </w:r>
      <w:r w:rsidR="00660EB7" w:rsidRPr="005A5841">
        <w:rPr>
          <w:rFonts w:cs="Times New Roman"/>
          <w:lang w:val="vi-VN"/>
        </w:rPr>
        <w:t xml:space="preserve">, </w:t>
      </w:r>
      <w:r w:rsidRPr="005A5841">
        <w:rPr>
          <w:rFonts w:cs="Times New Roman"/>
        </w:rPr>
        <w:t xml:space="preserve">trong đó </w:t>
      </w:r>
      <w:r w:rsidRPr="005A5841">
        <w:rPr>
          <w:rFonts w:cs="Times New Roman"/>
          <w:i/>
        </w:rPr>
        <w:t>l</w:t>
      </w:r>
      <w:r w:rsidRPr="005A5841">
        <w:rPr>
          <w:rFonts w:cs="Times New Roman"/>
          <w:vertAlign w:val="subscript"/>
        </w:rPr>
        <w:t>0</w:t>
      </w:r>
      <w:r w:rsidRPr="005A5841">
        <w:rPr>
          <w:rFonts w:cs="Times New Roman"/>
        </w:rPr>
        <w:t xml:space="preserve"> là chiều dài riêng của vật (chiều dài đo được khi vật đứng yên).</w:t>
      </w:r>
    </w:p>
    <w:p w14:paraId="27F0EA82" w14:textId="77777777" w:rsidR="00960643" w:rsidRPr="005A5841" w:rsidRDefault="00960643" w:rsidP="005A5841">
      <w:pPr>
        <w:widowControl w:val="0"/>
        <w:spacing w:after="60" w:line="240" w:lineRule="auto"/>
        <w:rPr>
          <w:rFonts w:cs="Times New Roman"/>
        </w:rPr>
      </w:pPr>
      <w:r w:rsidRPr="005A5841">
        <w:rPr>
          <w:rFonts w:cs="Times New Roman"/>
          <w:i/>
        </w:rPr>
        <w:t xml:space="preserve">Sự trôi chậm của thời gian (sự </w:t>
      </w:r>
      <w:proofErr w:type="spellStart"/>
      <w:r w:rsidRPr="005A5841">
        <w:rPr>
          <w:rFonts w:cs="Times New Roman"/>
          <w:i/>
        </w:rPr>
        <w:t>dãn</w:t>
      </w:r>
      <w:proofErr w:type="spellEnd"/>
      <w:r w:rsidRPr="005A5841">
        <w:rPr>
          <w:rFonts w:cs="Times New Roman"/>
          <w:i/>
        </w:rPr>
        <w:t xml:space="preserve"> của khoảng thời gian</w:t>
      </w:r>
      <w:r w:rsidRPr="005A5841">
        <w:rPr>
          <w:rFonts w:cs="Times New Roman"/>
        </w:rPr>
        <w:t xml:space="preserve">): </w:t>
      </w:r>
    </w:p>
    <w:p w14:paraId="60613832" w14:textId="77777777" w:rsidR="00960643" w:rsidRPr="005A5841" w:rsidRDefault="00960643" w:rsidP="005A5841">
      <w:pPr>
        <w:widowControl w:val="0"/>
        <w:spacing w:after="60" w:line="240" w:lineRule="auto"/>
        <w:rPr>
          <w:rFonts w:cs="Times New Roman"/>
        </w:rPr>
      </w:pPr>
      <w:r w:rsidRPr="005A5841">
        <w:rPr>
          <w:rFonts w:cs="Times New Roman"/>
        </w:rPr>
        <w:t xml:space="preserve">Đồng hồ chuyển động với vận tốc độ </w:t>
      </w:r>
      <w:r w:rsidRPr="005A5841">
        <w:rPr>
          <w:rFonts w:cs="Times New Roman"/>
          <w:i/>
        </w:rPr>
        <w:t>v</w:t>
      </w:r>
      <w:r w:rsidRPr="005A5841">
        <w:rPr>
          <w:rFonts w:cs="Times New Roman"/>
        </w:rPr>
        <w:t xml:space="preserve"> sẽ chỉ một khoảng thời gian nhỏ hơn so với khoảng thời gian mà nó chỉ khi đứng yên:</w:t>
      </w:r>
    </w:p>
    <w:p w14:paraId="0CB5AE22" w14:textId="74B161F9" w:rsidR="00960643" w:rsidRPr="005A5841" w:rsidRDefault="00960643" w:rsidP="004E2644">
      <w:pPr>
        <w:widowControl w:val="0"/>
        <w:spacing w:after="60" w:line="240" w:lineRule="auto"/>
        <w:jc w:val="center"/>
        <w:rPr>
          <w:rFonts w:cs="Times New Roman"/>
        </w:rPr>
      </w:pPr>
      <w:r w:rsidRPr="005A5841">
        <w:rPr>
          <w:rFonts w:cs="Times New Roman"/>
          <w:position w:val="-28"/>
        </w:rPr>
        <w:object w:dxaOrig="1160" w:dyaOrig="660" w14:anchorId="735F303C">
          <v:shape id="_x0000_i1032" type="#_x0000_t75" style="width:57.75pt;height:32.6pt" o:ole="">
            <v:imagedata r:id="rId19" o:title=""/>
          </v:shape>
          <o:OLEObject Type="Embed" ProgID="Equation.DSMT4" ShapeID="_x0000_i1032" DrawAspect="Content" ObjectID="_1827922592" r:id="rId20"/>
        </w:object>
      </w:r>
      <w:r w:rsidR="00660EB7" w:rsidRPr="005A5841">
        <w:rPr>
          <w:rFonts w:cs="Times New Roman"/>
          <w:lang w:val="vi-VN"/>
        </w:rPr>
        <w:t>,</w:t>
      </w:r>
      <w:r w:rsidRPr="005A5841">
        <w:rPr>
          <w:rFonts w:cs="Times New Roman"/>
        </w:rPr>
        <w:tab/>
      </w:r>
      <w:r w:rsidRPr="005A5841">
        <w:rPr>
          <w:rFonts w:cs="Times New Roman"/>
        </w:rPr>
        <w:tab/>
      </w:r>
      <w:r w:rsidRPr="005A5841">
        <w:rPr>
          <w:rFonts w:cs="Times New Roman"/>
        </w:rPr>
        <w:tab/>
      </w:r>
      <w:r w:rsidRPr="005A5841">
        <w:rPr>
          <w:rFonts w:cs="Times New Roman"/>
        </w:rPr>
        <w:tab/>
        <w:t>(3)</w:t>
      </w:r>
    </w:p>
    <w:p w14:paraId="30E60B45" w14:textId="632A4C70" w:rsidR="00960643" w:rsidRPr="005A5841" w:rsidRDefault="00960643" w:rsidP="004E2644">
      <w:pPr>
        <w:widowControl w:val="0"/>
        <w:spacing w:after="60" w:line="240" w:lineRule="auto"/>
        <w:rPr>
          <w:rFonts w:cs="Times New Roman"/>
        </w:rPr>
      </w:pPr>
      <w:r w:rsidRPr="005A5841">
        <w:rPr>
          <w:rFonts w:cs="Times New Roman"/>
        </w:rPr>
        <w:t xml:space="preserve">với </w:t>
      </w:r>
      <w:r w:rsidRPr="005A5841">
        <w:rPr>
          <w:rFonts w:cs="Times New Roman"/>
          <w:i/>
        </w:rPr>
        <w:t>T</w:t>
      </w:r>
      <w:r w:rsidRPr="005A5841">
        <w:rPr>
          <w:rFonts w:cs="Times New Roman"/>
          <w:vertAlign w:val="subscript"/>
        </w:rPr>
        <w:t>0</w:t>
      </w:r>
      <w:r w:rsidRPr="005A5841">
        <w:rPr>
          <w:rFonts w:cs="Times New Roman"/>
        </w:rPr>
        <w:t xml:space="preserve"> là khoảng thời gian mà đồng hồ chỉ khi nó đứng yên. Như vậy, một hiện tượng trong tàu vũ trụ chuyển động với tốc độ lớn so với Trái </w:t>
      </w:r>
      <w:r w:rsidR="00B365F3" w:rsidRPr="005A5841">
        <w:rPr>
          <w:rFonts w:cs="Times New Roman"/>
        </w:rPr>
        <w:t>đ</w:t>
      </w:r>
      <w:r w:rsidRPr="005A5841">
        <w:rPr>
          <w:rFonts w:cs="Times New Roman"/>
        </w:rPr>
        <w:t xml:space="preserve">ất, sẽ xảy ra chậm hơn so với cũng hiện tượng đó xảy ra trên Trái </w:t>
      </w:r>
      <w:r w:rsidR="00B365F3" w:rsidRPr="005A5841">
        <w:rPr>
          <w:rFonts w:cs="Times New Roman"/>
        </w:rPr>
        <w:t>đ</w:t>
      </w:r>
      <w:r w:rsidRPr="005A5841">
        <w:rPr>
          <w:rFonts w:cs="Times New Roman"/>
        </w:rPr>
        <w:t>ất.</w:t>
      </w:r>
    </w:p>
    <w:p w14:paraId="044B2365" w14:textId="77777777" w:rsidR="00960643" w:rsidRPr="005A5841" w:rsidRDefault="00960643" w:rsidP="005A5841">
      <w:pPr>
        <w:widowControl w:val="0"/>
        <w:spacing w:after="60" w:line="240" w:lineRule="auto"/>
        <w:rPr>
          <w:rFonts w:cs="Times New Roman"/>
        </w:rPr>
      </w:pPr>
      <w:r w:rsidRPr="005A5841">
        <w:rPr>
          <w:rFonts w:cs="Times New Roman"/>
          <w:i/>
        </w:rPr>
        <w:t>Công thức cộng vận tốc</w:t>
      </w:r>
      <w:r w:rsidRPr="005A5841">
        <w:rPr>
          <w:rFonts w:cs="Times New Roman"/>
        </w:rPr>
        <w:t xml:space="preserve">: </w:t>
      </w:r>
    </w:p>
    <w:p w14:paraId="51999E8D" w14:textId="77777777" w:rsidR="00960643" w:rsidRPr="005A5841" w:rsidRDefault="00960643" w:rsidP="005A5841">
      <w:pPr>
        <w:widowControl w:val="0"/>
        <w:spacing w:after="60" w:line="240" w:lineRule="auto"/>
        <w:rPr>
          <w:rFonts w:cs="Times New Roman"/>
        </w:rPr>
      </w:pPr>
      <w:r w:rsidRPr="005A5841">
        <w:rPr>
          <w:rFonts w:cs="Times New Roman"/>
        </w:rPr>
        <w:t xml:space="preserve">Khi một vật chuyển động với tốc độ </w:t>
      </w:r>
      <w:r w:rsidRPr="005A5841">
        <w:rPr>
          <w:rFonts w:cs="Times New Roman"/>
          <w:i/>
        </w:rPr>
        <w:t>u</w:t>
      </w:r>
      <w:r w:rsidRPr="005A5841">
        <w:rPr>
          <w:rFonts w:cs="Times New Roman"/>
        </w:rPr>
        <w:sym w:font="Symbol" w:char="F0A2"/>
      </w:r>
      <w:r w:rsidRPr="005A5841">
        <w:rPr>
          <w:rFonts w:cs="Times New Roman"/>
        </w:rPr>
        <w:t xml:space="preserve"> trong hệ quy chiếu </w:t>
      </w:r>
      <w:r w:rsidRPr="005A5841">
        <w:rPr>
          <w:rFonts w:cs="Times New Roman"/>
          <w:i/>
        </w:rPr>
        <w:t>K</w:t>
      </w:r>
      <w:r w:rsidRPr="005A5841">
        <w:rPr>
          <w:rFonts w:cs="Times New Roman"/>
        </w:rPr>
        <w:sym w:font="Symbol" w:char="F0A2"/>
      </w:r>
      <w:r w:rsidRPr="005A5841">
        <w:rPr>
          <w:rFonts w:cs="Times New Roman"/>
        </w:rPr>
        <w:t xml:space="preserve"> chuyển động với vận tốc </w:t>
      </w:r>
      <w:r w:rsidRPr="005A5841">
        <w:rPr>
          <w:rFonts w:cs="Times New Roman"/>
          <w:i/>
        </w:rPr>
        <w:t>v</w:t>
      </w:r>
      <w:r w:rsidRPr="005A5841">
        <w:rPr>
          <w:rFonts w:cs="Times New Roman"/>
        </w:rPr>
        <w:t xml:space="preserve"> đối với hệ quy chiếu </w:t>
      </w:r>
      <w:r w:rsidRPr="005A5841">
        <w:rPr>
          <w:rFonts w:cs="Times New Roman"/>
          <w:i/>
        </w:rPr>
        <w:t>K</w:t>
      </w:r>
      <w:r w:rsidRPr="005A5841">
        <w:rPr>
          <w:rFonts w:cs="Times New Roman"/>
        </w:rPr>
        <w:t xml:space="preserve"> đứng yên thì vận tốc của nó đối với hệ </w:t>
      </w:r>
      <w:r w:rsidRPr="005A5841">
        <w:rPr>
          <w:rFonts w:cs="Times New Roman"/>
          <w:i/>
        </w:rPr>
        <w:t>K</w:t>
      </w:r>
      <w:r w:rsidRPr="005A5841">
        <w:rPr>
          <w:rFonts w:cs="Times New Roman"/>
        </w:rPr>
        <w:t xml:space="preserve"> là:</w:t>
      </w:r>
    </w:p>
    <w:p w14:paraId="0D645E4B" w14:textId="68C35694" w:rsidR="00960643" w:rsidRPr="005A5841" w:rsidRDefault="00660EB7" w:rsidP="004E2644">
      <w:pPr>
        <w:widowControl w:val="0"/>
        <w:spacing w:after="60" w:line="240" w:lineRule="auto"/>
        <w:jc w:val="center"/>
        <w:rPr>
          <w:rFonts w:cs="Times New Roman"/>
        </w:rPr>
      </w:pPr>
      <w:r w:rsidRPr="005A5841">
        <w:rPr>
          <w:rFonts w:cs="Times New Roman"/>
          <w:position w:val="-58"/>
        </w:rPr>
        <w:object w:dxaOrig="1420" w:dyaOrig="960" w14:anchorId="25CA5D5E">
          <v:shape id="_x0000_i1033" type="#_x0000_t75" style="width:79.45pt;height:53.65pt" o:ole="">
            <v:imagedata r:id="rId21" o:title=""/>
          </v:shape>
          <o:OLEObject Type="Embed" ProgID="Equation.DSMT4" ShapeID="_x0000_i1033" DrawAspect="Content" ObjectID="_1827922593" r:id="rId22"/>
        </w:object>
      </w:r>
      <w:r w:rsidR="00960643" w:rsidRPr="005A5841">
        <w:rPr>
          <w:rFonts w:cs="Times New Roman"/>
        </w:rPr>
        <w:t xml:space="preserve">  </w:t>
      </w:r>
      <w:r w:rsidR="00960643" w:rsidRPr="005A5841">
        <w:rPr>
          <w:rFonts w:cs="Times New Roman"/>
        </w:rPr>
        <w:tab/>
      </w:r>
      <w:r w:rsidR="00960643" w:rsidRPr="005A5841">
        <w:rPr>
          <w:rFonts w:cs="Times New Roman"/>
        </w:rPr>
        <w:tab/>
      </w:r>
      <w:r w:rsidR="00960643" w:rsidRPr="005A5841">
        <w:rPr>
          <w:rFonts w:cs="Times New Roman"/>
        </w:rPr>
        <w:tab/>
      </w:r>
      <w:r w:rsidR="00960643" w:rsidRPr="005A5841">
        <w:rPr>
          <w:rFonts w:cs="Times New Roman"/>
        </w:rPr>
        <w:tab/>
        <w:t>(4)</w:t>
      </w:r>
    </w:p>
    <w:p w14:paraId="5E821945" w14:textId="77777777" w:rsidR="00960643" w:rsidRPr="005A5841" w:rsidRDefault="00960643" w:rsidP="005A5841">
      <w:pPr>
        <w:widowControl w:val="0"/>
        <w:spacing w:after="60" w:line="240" w:lineRule="auto"/>
        <w:rPr>
          <w:rFonts w:cs="Times New Roman"/>
        </w:rPr>
      </w:pPr>
      <w:r w:rsidRPr="005A5841">
        <w:rPr>
          <w:rFonts w:cs="Times New Roman"/>
        </w:rPr>
        <w:t xml:space="preserve">Thuyết tương đối hẹp nghiên cứu chuyển động của các hạt </w:t>
      </w:r>
      <w:r w:rsidRPr="005A5841">
        <w:rPr>
          <w:rFonts w:cs="Times New Roman"/>
          <w:i/>
        </w:rPr>
        <w:t>có tốc độ tương đối tính</w:t>
      </w:r>
      <w:r w:rsidRPr="005A5841">
        <w:rPr>
          <w:rFonts w:cs="Times New Roman"/>
        </w:rPr>
        <w:t xml:space="preserve"> (so sánh được với tốc độ ánh sáng) và xây dựng các phương trình và hệ thức đối với chuyển động của các hạt tương đối tính.</w:t>
      </w:r>
    </w:p>
    <w:p w14:paraId="4010447B" w14:textId="77777777" w:rsidR="00960643" w:rsidRPr="005A5841" w:rsidRDefault="00960643" w:rsidP="005A5841">
      <w:pPr>
        <w:widowControl w:val="0"/>
        <w:spacing w:after="60" w:line="240" w:lineRule="auto"/>
        <w:rPr>
          <w:rFonts w:cs="Times New Roman"/>
        </w:rPr>
      </w:pPr>
      <w:r w:rsidRPr="005A5841">
        <w:rPr>
          <w:rFonts w:cs="Times New Roman"/>
        </w:rPr>
        <w:t xml:space="preserve">Theo thuyết tương đối hẹp, chuyển động của hạt (chất điểm) có vận tốc </w:t>
      </w:r>
      <w:r w:rsidRPr="005A5841">
        <w:rPr>
          <w:rFonts w:cs="Times New Roman"/>
          <w:position w:val="-6"/>
        </w:rPr>
        <w:object w:dxaOrig="200" w:dyaOrig="279" w14:anchorId="5F6CA475">
          <v:shape id="_x0000_i1034" type="#_x0000_t75" style="width:10.2pt;height:13.6pt" o:ole="">
            <v:imagedata r:id="rId23" o:title=""/>
          </v:shape>
          <o:OLEObject Type="Embed" ProgID="Equation.DSMT4" ShapeID="_x0000_i1034" DrawAspect="Content" ObjectID="_1827922594" r:id="rId24"/>
        </w:object>
      </w:r>
      <w:r w:rsidRPr="005A5841">
        <w:rPr>
          <w:rFonts w:cs="Times New Roman"/>
        </w:rPr>
        <w:t xml:space="preserve"> dưới tác dụng của lực </w:t>
      </w:r>
      <w:r w:rsidRPr="005A5841">
        <w:rPr>
          <w:rFonts w:cs="Times New Roman"/>
          <w:position w:val="-4"/>
        </w:rPr>
        <w:object w:dxaOrig="260" w:dyaOrig="320" w14:anchorId="65EDF704">
          <v:shape id="_x0000_i1035" type="#_x0000_t75" style="width:13.6pt;height:15.6pt" o:ole="">
            <v:imagedata r:id="rId25" o:title=""/>
          </v:shape>
          <o:OLEObject Type="Embed" ProgID="Equation.DSMT4" ShapeID="_x0000_i1035" DrawAspect="Content" ObjectID="_1827922595" r:id="rId26"/>
        </w:object>
      </w:r>
      <w:r w:rsidRPr="005A5841">
        <w:rPr>
          <w:rFonts w:cs="Times New Roman"/>
        </w:rPr>
        <w:t xml:space="preserve"> trong một hệ quy chiếu quán tính được mô tả bằng phương trình</w:t>
      </w:r>
    </w:p>
    <w:p w14:paraId="4B200969" w14:textId="28DD4934" w:rsidR="00960643" w:rsidRPr="005A5841" w:rsidRDefault="00960643" w:rsidP="004E2644">
      <w:pPr>
        <w:widowControl w:val="0"/>
        <w:spacing w:after="60" w:line="240" w:lineRule="auto"/>
        <w:jc w:val="center"/>
        <w:rPr>
          <w:rFonts w:cs="Times New Roman"/>
        </w:rPr>
      </w:pPr>
      <w:r w:rsidRPr="005A5841">
        <w:rPr>
          <w:rFonts w:cs="Times New Roman"/>
          <w:position w:val="-24"/>
        </w:rPr>
        <w:object w:dxaOrig="840" w:dyaOrig="620" w14:anchorId="752A3E79">
          <v:shape id="_x0000_i1036" type="#_x0000_t75" style="width:42.1pt;height:30.55pt" o:ole="">
            <v:imagedata r:id="rId27" o:title=""/>
          </v:shape>
          <o:OLEObject Type="Embed" ProgID="Equation.DSMT4" ShapeID="_x0000_i1036" DrawAspect="Content" ObjectID="_1827922596" r:id="rId28"/>
        </w:object>
      </w:r>
      <w:r w:rsidRPr="005A5841">
        <w:rPr>
          <w:rFonts w:cs="Times New Roman"/>
        </w:rPr>
        <w:t xml:space="preserve">  </w:t>
      </w:r>
      <w:r w:rsidRPr="005A5841">
        <w:rPr>
          <w:rFonts w:cs="Times New Roman"/>
        </w:rPr>
        <w:tab/>
      </w:r>
      <w:r w:rsidRPr="005A5841">
        <w:rPr>
          <w:rFonts w:cs="Times New Roman"/>
        </w:rPr>
        <w:tab/>
      </w:r>
      <w:r w:rsidRPr="005A5841">
        <w:rPr>
          <w:rFonts w:cs="Times New Roman"/>
        </w:rPr>
        <w:tab/>
      </w:r>
      <w:r w:rsidRPr="005A5841">
        <w:rPr>
          <w:rFonts w:cs="Times New Roman"/>
        </w:rPr>
        <w:tab/>
      </w:r>
      <w:r w:rsidRPr="005A5841">
        <w:rPr>
          <w:rFonts w:cs="Times New Roman"/>
        </w:rPr>
        <w:tab/>
        <w:t>(5)</w:t>
      </w:r>
    </w:p>
    <w:p w14:paraId="310C1086" w14:textId="77777777" w:rsidR="005A5841" w:rsidRDefault="00960643" w:rsidP="004E2644">
      <w:pPr>
        <w:widowControl w:val="0"/>
        <w:spacing w:after="60" w:line="240" w:lineRule="auto"/>
        <w:ind w:firstLine="0"/>
        <w:rPr>
          <w:rFonts w:cs="Times New Roman"/>
        </w:rPr>
      </w:pPr>
      <w:r w:rsidRPr="005A5841">
        <w:rPr>
          <w:rFonts w:cs="Times New Roman"/>
        </w:rPr>
        <w:t>trong đó</w:t>
      </w:r>
    </w:p>
    <w:p w14:paraId="2715DC1C" w14:textId="6ACC7D53" w:rsidR="00960643" w:rsidRPr="005A5841" w:rsidRDefault="00960643" w:rsidP="004E2644">
      <w:pPr>
        <w:widowControl w:val="0"/>
        <w:spacing w:after="60" w:line="240" w:lineRule="auto"/>
        <w:jc w:val="center"/>
        <w:rPr>
          <w:rFonts w:cs="Times New Roman"/>
        </w:rPr>
      </w:pPr>
      <w:r w:rsidRPr="005A5841">
        <w:rPr>
          <w:rFonts w:cs="Times New Roman"/>
          <w:position w:val="-12"/>
        </w:rPr>
        <w:object w:dxaOrig="1540" w:dyaOrig="360" w14:anchorId="70ABA8FB">
          <v:shape id="_x0000_i1037" type="#_x0000_t75" style="width:78.8pt;height:17.65pt" o:ole="">
            <v:imagedata r:id="rId29" o:title=""/>
          </v:shape>
          <o:OLEObject Type="Embed" ProgID="Equation.DSMT4" ShapeID="_x0000_i1037" DrawAspect="Content" ObjectID="_1827922597" r:id="rId30"/>
        </w:object>
      </w:r>
      <w:r w:rsidRPr="005A5841">
        <w:rPr>
          <w:rFonts w:cs="Times New Roman"/>
        </w:rPr>
        <w:t xml:space="preserve"> </w:t>
      </w:r>
      <w:r w:rsidRPr="005A5841">
        <w:rPr>
          <w:rFonts w:cs="Times New Roman"/>
          <w:position w:val="-76"/>
        </w:rPr>
        <w:object w:dxaOrig="1460" w:dyaOrig="1160" w14:anchorId="047E9D4C">
          <v:shape id="_x0000_i1038" type="#_x0000_t75" style="width:72.7pt;height:57.75pt" o:ole="">
            <v:imagedata r:id="rId31" o:title=""/>
          </v:shape>
          <o:OLEObject Type="Embed" ProgID="Equation.DSMT4" ShapeID="_x0000_i1038" DrawAspect="Content" ObjectID="_1827922598" r:id="rId32"/>
        </w:object>
      </w:r>
      <w:r w:rsidRPr="005A5841">
        <w:rPr>
          <w:rFonts w:cs="Times New Roman"/>
        </w:rPr>
        <w:t xml:space="preserve"> </w:t>
      </w:r>
      <w:r w:rsidRPr="005A5841">
        <w:rPr>
          <w:rFonts w:cs="Times New Roman"/>
        </w:rPr>
        <w:tab/>
      </w:r>
      <w:r w:rsidRPr="005A5841">
        <w:rPr>
          <w:rFonts w:cs="Times New Roman"/>
        </w:rPr>
        <w:tab/>
        <w:t>(6)</w:t>
      </w:r>
    </w:p>
    <w:p w14:paraId="0CA9E548" w14:textId="77777777" w:rsidR="00960643" w:rsidRPr="005A5841" w:rsidRDefault="00960643" w:rsidP="005A5841">
      <w:pPr>
        <w:widowControl w:val="0"/>
        <w:spacing w:after="60" w:line="240" w:lineRule="auto"/>
        <w:ind w:firstLine="0"/>
        <w:rPr>
          <w:rFonts w:cs="Times New Roman"/>
        </w:rPr>
      </w:pPr>
      <w:r w:rsidRPr="005A5841">
        <w:rPr>
          <w:rFonts w:cs="Times New Roman"/>
        </w:rPr>
        <w:t xml:space="preserve">là </w:t>
      </w:r>
      <w:r w:rsidRPr="005A5841">
        <w:rPr>
          <w:rFonts w:cs="Times New Roman"/>
          <w:i/>
        </w:rPr>
        <w:t>động lượng tương đối tính</w:t>
      </w:r>
      <w:r w:rsidRPr="005A5841">
        <w:rPr>
          <w:rFonts w:cs="Times New Roman"/>
        </w:rPr>
        <w:t xml:space="preserve"> của hạt; </w:t>
      </w:r>
      <w:r w:rsidRPr="005A5841">
        <w:rPr>
          <w:rFonts w:cs="Times New Roman"/>
          <w:i/>
        </w:rPr>
        <w:t>m</w:t>
      </w:r>
      <w:r w:rsidRPr="005A5841">
        <w:rPr>
          <w:rFonts w:cs="Times New Roman"/>
        </w:rPr>
        <w:t xml:space="preserve"> = </w:t>
      </w:r>
      <w:r w:rsidRPr="005A5841">
        <w:rPr>
          <w:rFonts w:cs="Times New Roman"/>
          <w:i/>
        </w:rPr>
        <w:sym w:font="Symbol" w:char="F067"/>
      </w:r>
      <w:r w:rsidRPr="005A5841">
        <w:rPr>
          <w:rFonts w:cs="Times New Roman"/>
          <w:i/>
        </w:rPr>
        <w:t>m</w:t>
      </w:r>
      <w:r w:rsidRPr="005A5841">
        <w:rPr>
          <w:rFonts w:cs="Times New Roman"/>
          <w:vertAlign w:val="subscript"/>
        </w:rPr>
        <w:t>0</w:t>
      </w:r>
      <w:r w:rsidRPr="005A5841">
        <w:rPr>
          <w:rFonts w:cs="Times New Roman"/>
        </w:rPr>
        <w:t xml:space="preserve"> (7) là khối lượng của hạt khi nó chuyển động (còn gọi là </w:t>
      </w:r>
      <w:r w:rsidRPr="005A5841">
        <w:rPr>
          <w:rFonts w:cs="Times New Roman"/>
          <w:i/>
        </w:rPr>
        <w:t>khối lượng tương đối tính</w:t>
      </w:r>
      <w:r w:rsidRPr="005A5841">
        <w:rPr>
          <w:rFonts w:cs="Times New Roman"/>
        </w:rPr>
        <w:t xml:space="preserve">); </w:t>
      </w:r>
      <w:r w:rsidRPr="005A5841">
        <w:rPr>
          <w:rFonts w:cs="Times New Roman"/>
          <w:i/>
        </w:rPr>
        <w:t>m</w:t>
      </w:r>
      <w:r w:rsidRPr="005A5841">
        <w:rPr>
          <w:rFonts w:cs="Times New Roman"/>
          <w:vertAlign w:val="subscript"/>
        </w:rPr>
        <w:t>0</w:t>
      </w:r>
      <w:r w:rsidRPr="005A5841">
        <w:rPr>
          <w:rFonts w:cs="Times New Roman"/>
        </w:rPr>
        <w:t xml:space="preserve"> là </w:t>
      </w:r>
      <w:r w:rsidRPr="005A5841">
        <w:rPr>
          <w:rFonts w:cs="Times New Roman"/>
          <w:i/>
        </w:rPr>
        <w:t>khối lượng nghỉ</w:t>
      </w:r>
      <w:r w:rsidRPr="005A5841">
        <w:rPr>
          <w:rFonts w:cs="Times New Roman"/>
        </w:rPr>
        <w:t xml:space="preserve"> (khối lượng của hạt) (khi nó đứng yên đối với hệ quy chiếu quán tính). </w:t>
      </w:r>
    </w:p>
    <w:p w14:paraId="6CCDBD17" w14:textId="77777777" w:rsidR="00960643" w:rsidRPr="005A5841" w:rsidRDefault="00960643" w:rsidP="005A5841">
      <w:pPr>
        <w:widowControl w:val="0"/>
        <w:spacing w:after="60" w:line="240" w:lineRule="auto"/>
        <w:rPr>
          <w:rFonts w:cs="Times New Roman"/>
        </w:rPr>
      </w:pPr>
      <w:r w:rsidRPr="005A5841">
        <w:rPr>
          <w:rFonts w:cs="Times New Roman"/>
        </w:rPr>
        <w:t xml:space="preserve">Như vậy: </w:t>
      </w:r>
      <w:r w:rsidRPr="005A5841">
        <w:rPr>
          <w:rFonts w:cs="Times New Roman"/>
          <w:i/>
        </w:rPr>
        <w:t>khối lượng của hạt có tính tương đối</w:t>
      </w:r>
      <w:r w:rsidRPr="005A5841">
        <w:rPr>
          <w:rFonts w:cs="Times New Roman"/>
        </w:rPr>
        <w:t xml:space="preserve">, phụ thuộc vào hệ quy chiếu. </w:t>
      </w:r>
    </w:p>
    <w:p w14:paraId="2BDC1591" w14:textId="41F0B95C" w:rsidR="00960643" w:rsidRPr="005A5841" w:rsidRDefault="00960643" w:rsidP="005A5841">
      <w:pPr>
        <w:widowControl w:val="0"/>
        <w:spacing w:after="60" w:line="240" w:lineRule="auto"/>
        <w:rPr>
          <w:rFonts w:cs="Times New Roman"/>
        </w:rPr>
      </w:pPr>
      <w:r w:rsidRPr="005A5841">
        <w:rPr>
          <w:rFonts w:cs="Times New Roman"/>
          <w:i/>
        </w:rPr>
        <w:t>Phương trình (5) bất biến đối với phép biến đổi Lorentz</w:t>
      </w:r>
      <w:r w:rsidRPr="005A5841">
        <w:rPr>
          <w:rFonts w:cs="Times New Roman"/>
        </w:rPr>
        <w:t xml:space="preserve">, nghĩa là có cùng một dạng đối với các hệ quy chiếu quán tính khác nhau. Trong trường hợp </w:t>
      </w:r>
      <w:r w:rsidR="00E049A0" w:rsidRPr="005A5841">
        <w:rPr>
          <w:rFonts w:cs="Times New Roman"/>
          <w:position w:val="-10"/>
        </w:rPr>
        <w:object w:dxaOrig="720" w:dyaOrig="260" w14:anchorId="086526AF">
          <v:shape id="_x0000_i1039" type="#_x0000_t75" style="width:35.3pt;height:12.9pt" o:ole="">
            <v:imagedata r:id="rId33" o:title=""/>
          </v:shape>
          <o:OLEObject Type="Embed" ProgID="Equation.DSMT4" ShapeID="_x0000_i1039" DrawAspect="Content" ObjectID="_1827922599" r:id="rId34"/>
        </w:object>
      </w:r>
      <w:r w:rsidRPr="005A5841">
        <w:rPr>
          <w:rFonts w:cs="Times New Roman"/>
        </w:rPr>
        <w:t xml:space="preserve"> phương trình (5) trở thành phương trình biểu diễn định luật Newton thứ hai của Cơ học cổ điển.</w:t>
      </w:r>
    </w:p>
    <w:p w14:paraId="3534190B" w14:textId="4B03E0F4" w:rsidR="00960643" w:rsidRPr="005A5841" w:rsidRDefault="00960643" w:rsidP="005A5841">
      <w:pPr>
        <w:widowControl w:val="0"/>
        <w:spacing w:after="60" w:line="240" w:lineRule="auto"/>
        <w:rPr>
          <w:rFonts w:cs="Times New Roman"/>
        </w:rPr>
      </w:pPr>
      <w:r w:rsidRPr="005A5841">
        <w:rPr>
          <w:rFonts w:cs="Times New Roman"/>
        </w:rPr>
        <w:t xml:space="preserve">Từ định luật bảo toàn năng lượng, người ta thu được </w:t>
      </w:r>
      <w:r w:rsidRPr="005A5841">
        <w:rPr>
          <w:rFonts w:cs="Times New Roman"/>
          <w:i/>
        </w:rPr>
        <w:t>hệ thức Einstein giữa năng lượng E và khối lượng m</w:t>
      </w:r>
      <w:r w:rsidRPr="005A5841">
        <w:rPr>
          <w:rFonts w:cs="Times New Roman"/>
        </w:rPr>
        <w:t xml:space="preserve"> của một hạt: </w:t>
      </w:r>
    </w:p>
    <w:p w14:paraId="2AB18BC5" w14:textId="3367CBCC" w:rsidR="00960643" w:rsidRPr="005A5841" w:rsidRDefault="00960643" w:rsidP="004E2644">
      <w:pPr>
        <w:widowControl w:val="0"/>
        <w:spacing w:after="60" w:line="240" w:lineRule="auto"/>
        <w:jc w:val="center"/>
        <w:rPr>
          <w:rFonts w:cs="Times New Roman"/>
        </w:rPr>
      </w:pPr>
      <w:r w:rsidRPr="005A5841">
        <w:rPr>
          <w:rFonts w:cs="Times New Roman"/>
          <w:i/>
        </w:rPr>
        <w:t>E</w:t>
      </w:r>
      <w:r w:rsidRPr="005A5841">
        <w:rPr>
          <w:rFonts w:cs="Times New Roman"/>
        </w:rPr>
        <w:t xml:space="preserve"> = </w:t>
      </w:r>
      <w:r w:rsidRPr="005A5841">
        <w:rPr>
          <w:rFonts w:cs="Times New Roman"/>
          <w:i/>
        </w:rPr>
        <w:t>mc</w:t>
      </w:r>
      <w:r w:rsidRPr="005A5841">
        <w:rPr>
          <w:rFonts w:cs="Times New Roman"/>
          <w:vertAlign w:val="superscript"/>
        </w:rPr>
        <w:t>2</w:t>
      </w:r>
      <w:r w:rsidRPr="005A5841">
        <w:rPr>
          <w:rFonts w:cs="Times New Roman"/>
        </w:rPr>
        <w:t xml:space="preserve"> </w:t>
      </w:r>
      <w:r w:rsidRPr="005A5841">
        <w:rPr>
          <w:rFonts w:cs="Times New Roman"/>
        </w:rPr>
        <w:tab/>
      </w:r>
      <w:r w:rsidRPr="005A5841">
        <w:rPr>
          <w:rFonts w:cs="Times New Roman"/>
        </w:rPr>
        <w:tab/>
      </w:r>
      <w:r w:rsidRPr="005A5841">
        <w:rPr>
          <w:rFonts w:cs="Times New Roman"/>
        </w:rPr>
        <w:tab/>
      </w:r>
      <w:r w:rsidRPr="005A5841">
        <w:rPr>
          <w:rFonts w:cs="Times New Roman"/>
        </w:rPr>
        <w:tab/>
      </w:r>
      <w:r w:rsidR="005A5841">
        <w:rPr>
          <w:rFonts w:cs="Times New Roman"/>
        </w:rPr>
        <w:tab/>
      </w:r>
      <w:r w:rsidRPr="005A5841">
        <w:rPr>
          <w:rFonts w:cs="Times New Roman"/>
        </w:rPr>
        <w:tab/>
        <w:t>(</w:t>
      </w:r>
      <w:r w:rsidR="005A5841">
        <w:rPr>
          <w:rFonts w:cs="Times New Roman"/>
        </w:rPr>
        <w:t>7</w:t>
      </w:r>
      <w:r w:rsidRPr="005A5841">
        <w:rPr>
          <w:rFonts w:cs="Times New Roman"/>
        </w:rPr>
        <w:t>)</w:t>
      </w:r>
    </w:p>
    <w:p w14:paraId="784BD70F" w14:textId="77777777" w:rsidR="00960643" w:rsidRPr="005A5841" w:rsidRDefault="00960643" w:rsidP="005A5841">
      <w:pPr>
        <w:widowControl w:val="0"/>
        <w:spacing w:after="60" w:line="240" w:lineRule="auto"/>
        <w:rPr>
          <w:rFonts w:cs="Times New Roman"/>
        </w:rPr>
      </w:pPr>
      <w:r w:rsidRPr="005A5841">
        <w:rPr>
          <w:rFonts w:cs="Times New Roman"/>
        </w:rPr>
        <w:t xml:space="preserve">Đại lượng </w:t>
      </w:r>
      <w:r w:rsidRPr="005A5841">
        <w:rPr>
          <w:rFonts w:cs="Times New Roman"/>
          <w:position w:val="-12"/>
        </w:rPr>
        <w:object w:dxaOrig="1080" w:dyaOrig="440" w14:anchorId="2B89B249">
          <v:shape id="_x0000_i1040" type="#_x0000_t75" style="width:54.35pt;height:21.05pt" o:ole="">
            <v:imagedata r:id="rId35" o:title=""/>
          </v:shape>
          <o:OLEObject Type="Embed" ProgID="Equation.DSMT4" ShapeID="_x0000_i1040" DrawAspect="Content" ObjectID="_1827922600" r:id="rId36"/>
        </w:object>
      </w:r>
      <w:r w:rsidRPr="005A5841">
        <w:rPr>
          <w:rFonts w:cs="Times New Roman"/>
        </w:rPr>
        <w:t xml:space="preserve"> được gọi là </w:t>
      </w:r>
      <w:r w:rsidRPr="005A5841">
        <w:rPr>
          <w:rFonts w:cs="Times New Roman"/>
          <w:i/>
        </w:rPr>
        <w:t>năng lượng nghỉ</w:t>
      </w:r>
      <w:r w:rsidRPr="005A5841">
        <w:rPr>
          <w:rFonts w:cs="Times New Roman"/>
        </w:rPr>
        <w:t xml:space="preserve"> của hạt. </w:t>
      </w:r>
    </w:p>
    <w:p w14:paraId="10865A21" w14:textId="77777777" w:rsidR="00960643" w:rsidRPr="005A5841" w:rsidRDefault="00960643" w:rsidP="005A5841">
      <w:pPr>
        <w:widowControl w:val="0"/>
        <w:spacing w:after="60" w:line="240" w:lineRule="auto"/>
        <w:rPr>
          <w:rFonts w:cs="Times New Roman"/>
        </w:rPr>
      </w:pPr>
      <w:r w:rsidRPr="005A5841">
        <w:rPr>
          <w:rFonts w:cs="Times New Roman"/>
        </w:rPr>
        <w:t xml:space="preserve">Động năng </w:t>
      </w:r>
      <w:r w:rsidRPr="005A5841">
        <w:rPr>
          <w:rFonts w:cs="Times New Roman"/>
          <w:i/>
        </w:rPr>
        <w:t>T</w:t>
      </w:r>
      <w:r w:rsidRPr="005A5841">
        <w:rPr>
          <w:rFonts w:cs="Times New Roman"/>
        </w:rPr>
        <w:t xml:space="preserve"> của hạt là: </w:t>
      </w:r>
    </w:p>
    <w:p w14:paraId="0D3C6B40" w14:textId="5D3F4912" w:rsidR="00960643" w:rsidRPr="005A5841" w:rsidRDefault="00960643" w:rsidP="004E2644">
      <w:pPr>
        <w:widowControl w:val="0"/>
        <w:spacing w:after="60" w:line="240" w:lineRule="auto"/>
        <w:jc w:val="center"/>
        <w:rPr>
          <w:rFonts w:cs="Times New Roman"/>
        </w:rPr>
      </w:pPr>
      <w:r w:rsidRPr="005A5841">
        <w:rPr>
          <w:rFonts w:cs="Times New Roman"/>
          <w:i/>
        </w:rPr>
        <w:t>T</w:t>
      </w:r>
      <w:r w:rsidRPr="005A5841">
        <w:rPr>
          <w:rFonts w:cs="Times New Roman"/>
        </w:rPr>
        <w:t xml:space="preserve"> = </w:t>
      </w:r>
      <w:r w:rsidRPr="005A5841">
        <w:rPr>
          <w:rFonts w:cs="Times New Roman"/>
          <w:i/>
        </w:rPr>
        <w:t>E</w:t>
      </w:r>
      <w:r w:rsidRPr="005A5841">
        <w:rPr>
          <w:rFonts w:cs="Times New Roman"/>
        </w:rPr>
        <w:t xml:space="preserve"> </w:t>
      </w:r>
      <w:r w:rsidRPr="005A5841">
        <w:rPr>
          <w:rFonts w:cs="Times New Roman"/>
        </w:rPr>
        <w:sym w:font="Symbol" w:char="F02D"/>
      </w:r>
      <w:r w:rsidRPr="005A5841">
        <w:rPr>
          <w:rFonts w:cs="Times New Roman"/>
        </w:rPr>
        <w:t xml:space="preserve"> </w:t>
      </w:r>
      <w:r w:rsidRPr="005A5841">
        <w:rPr>
          <w:rFonts w:cs="Times New Roman"/>
          <w:i/>
        </w:rPr>
        <w:t>E</w:t>
      </w:r>
      <w:r w:rsidRPr="005A5841">
        <w:rPr>
          <w:rFonts w:cs="Times New Roman"/>
          <w:vertAlign w:val="subscript"/>
        </w:rPr>
        <w:t>0</w:t>
      </w:r>
      <w:r w:rsidRPr="005A5841">
        <w:rPr>
          <w:rFonts w:cs="Times New Roman"/>
        </w:rPr>
        <w:t xml:space="preserve"> = (</w:t>
      </w:r>
      <w:r w:rsidRPr="005A5841">
        <w:rPr>
          <w:rFonts w:cs="Times New Roman"/>
          <w:i/>
        </w:rPr>
        <w:sym w:font="Symbol" w:char="F067"/>
      </w:r>
      <w:r w:rsidRPr="005A5841">
        <w:rPr>
          <w:rFonts w:cs="Times New Roman"/>
        </w:rPr>
        <w:t xml:space="preserve"> </w:t>
      </w:r>
      <w:r w:rsidRPr="005A5841">
        <w:rPr>
          <w:rFonts w:cs="Times New Roman"/>
        </w:rPr>
        <w:sym w:font="Symbol" w:char="F02D"/>
      </w:r>
      <w:r w:rsidRPr="005A5841">
        <w:rPr>
          <w:rFonts w:cs="Times New Roman"/>
        </w:rPr>
        <w:t xml:space="preserve"> 1)</w:t>
      </w:r>
      <w:r w:rsidRPr="005A5841">
        <w:rPr>
          <w:rFonts w:cs="Times New Roman"/>
          <w:i/>
        </w:rPr>
        <w:t>E</w:t>
      </w:r>
      <w:r w:rsidRPr="005A5841">
        <w:rPr>
          <w:rFonts w:cs="Times New Roman"/>
          <w:vertAlign w:val="subscript"/>
        </w:rPr>
        <w:t>0</w:t>
      </w:r>
      <w:r w:rsidRPr="005A5841">
        <w:rPr>
          <w:rFonts w:cs="Times New Roman"/>
        </w:rPr>
        <w:t xml:space="preserve">.  </w:t>
      </w:r>
      <w:r w:rsidRPr="005A5841">
        <w:rPr>
          <w:rFonts w:cs="Times New Roman"/>
        </w:rPr>
        <w:tab/>
      </w:r>
      <w:r w:rsidRPr="005A5841">
        <w:rPr>
          <w:rFonts w:cs="Times New Roman"/>
        </w:rPr>
        <w:tab/>
      </w:r>
      <w:r w:rsidRPr="005A5841">
        <w:rPr>
          <w:rFonts w:cs="Times New Roman"/>
        </w:rPr>
        <w:tab/>
        <w:t>(</w:t>
      </w:r>
      <w:r w:rsidR="005A5841">
        <w:rPr>
          <w:rFonts w:cs="Times New Roman"/>
        </w:rPr>
        <w:t>8</w:t>
      </w:r>
      <w:r w:rsidRPr="005A5841">
        <w:rPr>
          <w:rFonts w:cs="Times New Roman"/>
        </w:rPr>
        <w:t>)</w:t>
      </w:r>
    </w:p>
    <w:p w14:paraId="61EB1FC2" w14:textId="77777777" w:rsidR="00960643" w:rsidRPr="005A5841" w:rsidRDefault="00960643" w:rsidP="005A5841">
      <w:pPr>
        <w:widowControl w:val="0"/>
        <w:spacing w:after="60" w:line="240" w:lineRule="auto"/>
        <w:rPr>
          <w:rFonts w:cs="Times New Roman"/>
        </w:rPr>
      </w:pPr>
      <w:r w:rsidRPr="005A5841">
        <w:rPr>
          <w:rFonts w:cs="Times New Roman"/>
        </w:rPr>
        <w:t xml:space="preserve">Khi </w:t>
      </w:r>
      <w:r w:rsidR="00E049A0" w:rsidRPr="005A5841">
        <w:rPr>
          <w:rFonts w:cs="Times New Roman"/>
          <w:position w:val="-10"/>
        </w:rPr>
        <w:object w:dxaOrig="720" w:dyaOrig="260" w14:anchorId="5C896286">
          <v:shape id="_x0000_i1041" type="#_x0000_t75" style="width:35.3pt;height:12.9pt" o:ole="">
            <v:imagedata r:id="rId37" o:title=""/>
          </v:shape>
          <o:OLEObject Type="Embed" ProgID="Equation.DSMT4" ShapeID="_x0000_i1041" DrawAspect="Content" ObjectID="_1827922601" r:id="rId38"/>
        </w:object>
      </w:r>
      <w:r w:rsidRPr="005A5841">
        <w:rPr>
          <w:rFonts w:cs="Times New Roman"/>
        </w:rPr>
        <w:t xml:space="preserve">  </w:t>
      </w:r>
      <w:r w:rsidRPr="005A5841">
        <w:rPr>
          <w:rFonts w:cs="Times New Roman"/>
          <w:position w:val="-24"/>
        </w:rPr>
        <w:object w:dxaOrig="1219" w:dyaOrig="620" w14:anchorId="1D959DE0">
          <v:shape id="_x0000_i1042" type="#_x0000_t75" style="width:61.15pt;height:30.55pt" o:ole="">
            <v:imagedata r:id="rId39" o:title=""/>
          </v:shape>
          <o:OLEObject Type="Embed" ProgID="Equation.DSMT4" ShapeID="_x0000_i1042" DrawAspect="Content" ObjectID="_1827922602" r:id="rId40"/>
        </w:object>
      </w:r>
      <w:r w:rsidRPr="005A5841">
        <w:rPr>
          <w:rFonts w:cs="Times New Roman"/>
        </w:rPr>
        <w:t xml:space="preserve"> trùng với biểu thức của động năng trong Cơ học cổ điển.</w:t>
      </w:r>
    </w:p>
    <w:p w14:paraId="142E4772" w14:textId="77777777" w:rsidR="00960643" w:rsidRPr="005A5841" w:rsidRDefault="00960643" w:rsidP="005A5841">
      <w:pPr>
        <w:widowControl w:val="0"/>
        <w:spacing w:after="60" w:line="240" w:lineRule="auto"/>
        <w:rPr>
          <w:rFonts w:cs="Times New Roman"/>
        </w:rPr>
      </w:pPr>
      <w:r w:rsidRPr="005A5841">
        <w:rPr>
          <w:rFonts w:cs="Times New Roman"/>
        </w:rPr>
        <w:t xml:space="preserve">Từ (2) và (4) suy ra </w:t>
      </w:r>
      <w:r w:rsidRPr="005A5841">
        <w:rPr>
          <w:rFonts w:cs="Times New Roman"/>
          <w:i/>
        </w:rPr>
        <w:t>hệ thức giữa năng lượng và động lượng</w:t>
      </w:r>
      <w:r w:rsidRPr="005A5841">
        <w:rPr>
          <w:rFonts w:cs="Times New Roman"/>
        </w:rPr>
        <w:t>:</w:t>
      </w:r>
    </w:p>
    <w:p w14:paraId="4E779E74" w14:textId="1738CA5B" w:rsidR="00960643" w:rsidRPr="005A5841" w:rsidRDefault="00E049A0" w:rsidP="004E2644">
      <w:pPr>
        <w:widowControl w:val="0"/>
        <w:spacing w:after="60" w:line="240" w:lineRule="auto"/>
        <w:jc w:val="center"/>
        <w:rPr>
          <w:rFonts w:cs="Times New Roman"/>
        </w:rPr>
      </w:pPr>
      <w:r w:rsidRPr="005A5841">
        <w:rPr>
          <w:rFonts w:cs="Times New Roman"/>
          <w:position w:val="-12"/>
        </w:rPr>
        <w:object w:dxaOrig="1900" w:dyaOrig="440" w14:anchorId="0FD66322">
          <v:shape id="_x0000_i1043" type="#_x0000_t75" style="width:95.75pt;height:21.05pt" o:ole="">
            <v:imagedata r:id="rId41" o:title=""/>
          </v:shape>
          <o:OLEObject Type="Embed" ProgID="Equation.DSMT4" ShapeID="_x0000_i1043" DrawAspect="Content" ObjectID="_1827922603" r:id="rId42"/>
        </w:object>
      </w:r>
      <w:r w:rsidR="00960643" w:rsidRPr="005A5841">
        <w:rPr>
          <w:rFonts w:cs="Times New Roman"/>
          <w:position w:val="-12"/>
        </w:rPr>
        <w:tab/>
      </w:r>
      <w:r w:rsidR="00960643" w:rsidRPr="005A5841">
        <w:rPr>
          <w:rFonts w:cs="Times New Roman"/>
          <w:position w:val="-12"/>
        </w:rPr>
        <w:tab/>
      </w:r>
      <w:r w:rsidR="00960643" w:rsidRPr="005A5841">
        <w:rPr>
          <w:rFonts w:cs="Times New Roman"/>
          <w:position w:val="-12"/>
        </w:rPr>
        <w:tab/>
      </w:r>
      <w:r w:rsidR="00960643" w:rsidRPr="005A5841">
        <w:rPr>
          <w:rFonts w:cs="Times New Roman"/>
          <w:position w:val="-12"/>
        </w:rPr>
        <w:tab/>
      </w:r>
      <w:r w:rsidR="00960643" w:rsidRPr="005A5841">
        <w:rPr>
          <w:rFonts w:cs="Times New Roman"/>
        </w:rPr>
        <w:t>(</w:t>
      </w:r>
      <w:r w:rsidR="005A5841">
        <w:rPr>
          <w:rFonts w:cs="Times New Roman"/>
        </w:rPr>
        <w:t>9</w:t>
      </w:r>
    </w:p>
    <w:p w14:paraId="5E06B143" w14:textId="77777777" w:rsidR="00960643" w:rsidRPr="005A5841" w:rsidRDefault="00960643" w:rsidP="005A5841">
      <w:pPr>
        <w:widowControl w:val="0"/>
        <w:spacing w:after="60" w:line="240" w:lineRule="auto"/>
        <w:rPr>
          <w:rFonts w:cs="Times New Roman"/>
        </w:rPr>
      </w:pPr>
      <w:r w:rsidRPr="005A5841">
        <w:rPr>
          <w:rFonts w:cs="Times New Roman"/>
        </w:rPr>
        <w:t xml:space="preserve">Với các hệ thức và phương trình thu được ở trên cùng với các hệ quả suy từ phép biến đổi Lorentz, thuyết tương đối của Einstein đã thúc đẩy Vật lý học tiến lên một bước mới, đã giúp giải thích được nhiều hiện tượng mới và mở đường cho nhiều thành tựu mới của Vật lý học trong thế </w:t>
      </w:r>
      <w:proofErr w:type="spellStart"/>
      <w:r w:rsidRPr="005A5841">
        <w:rPr>
          <w:rFonts w:cs="Times New Roman"/>
        </w:rPr>
        <w:t>kỷ</w:t>
      </w:r>
      <w:proofErr w:type="spellEnd"/>
      <w:r w:rsidRPr="005A5841">
        <w:rPr>
          <w:rFonts w:cs="Times New Roman"/>
        </w:rPr>
        <w:t xml:space="preserve"> XX và XXI.</w:t>
      </w:r>
    </w:p>
    <w:p w14:paraId="43CFE6C2" w14:textId="78B7B203" w:rsidR="0008071A" w:rsidRPr="005A5841" w:rsidRDefault="0008071A" w:rsidP="005A5841">
      <w:pPr>
        <w:widowControl w:val="0"/>
        <w:spacing w:after="60" w:line="240" w:lineRule="auto"/>
        <w:rPr>
          <w:rFonts w:cs="Times New Roman"/>
        </w:rPr>
      </w:pPr>
      <w:r w:rsidRPr="005A5841">
        <w:rPr>
          <w:rFonts w:cs="Times New Roman"/>
        </w:rPr>
        <w:t xml:space="preserve">Lý thuyết tương đối hẹp đã thành công khi dung hoà các định luật chuyển động của Newton và lý thuyết điện động lực học. Tuy nhiên, lý thuyết tương đối hẹp làm việc dựa trên đề xuất mới về khái niệm không thời gian nên không thể dung hoà toàn bộ các lý thuyết vật lý đã được chấp nhận lúc bấy giờ, điển hình là lý thuyết hấp dẫn của Newton. Điều này đã được Einstein khắc phục vào năm 1915, dựa trên đề xuất về  lý thuyết tương đối rộng. Lý thuyết miêu tả trường hấp dẫn như là một tính chất hình học của không </w:t>
      </w:r>
      <w:r w:rsidR="009C37BF" w:rsidRPr="005A5841">
        <w:rPr>
          <w:rFonts w:cs="Times New Roman"/>
        </w:rPr>
        <w:t xml:space="preserve">- </w:t>
      </w:r>
      <w:r w:rsidRPr="005A5841">
        <w:rPr>
          <w:rFonts w:cs="Times New Roman"/>
        </w:rPr>
        <w:t xml:space="preserve">thời gian và đặc biệt độ cong của không </w:t>
      </w:r>
      <w:r w:rsidR="009C37BF" w:rsidRPr="005A5841">
        <w:rPr>
          <w:rFonts w:cs="Times New Roman"/>
        </w:rPr>
        <w:t xml:space="preserve">- </w:t>
      </w:r>
      <w:r w:rsidRPr="005A5841">
        <w:rPr>
          <w:rFonts w:cs="Times New Roman"/>
        </w:rPr>
        <w:t xml:space="preserve">thời gian liên hệ chặt chẽ với </w:t>
      </w:r>
      <w:proofErr w:type="spellStart"/>
      <w:r w:rsidRPr="005A5841">
        <w:rPr>
          <w:rFonts w:cs="Times New Roman"/>
        </w:rPr>
        <w:t>tensơ</w:t>
      </w:r>
      <w:proofErr w:type="spellEnd"/>
      <w:r w:rsidRPr="005A5841">
        <w:rPr>
          <w:rFonts w:cs="Times New Roman"/>
        </w:rPr>
        <w:t xml:space="preserve"> năng</w:t>
      </w:r>
      <w:r w:rsidR="009C37BF" w:rsidRPr="005A5841">
        <w:rPr>
          <w:rFonts w:cs="Times New Roman"/>
        </w:rPr>
        <w:t xml:space="preserve"> - </w:t>
      </w:r>
      <w:r w:rsidRPr="005A5841">
        <w:rPr>
          <w:rFonts w:cs="Times New Roman"/>
        </w:rPr>
        <w:t>xung lượng của vật chất thông qua phương trình Einstein.</w:t>
      </w:r>
    </w:p>
    <w:p w14:paraId="41CB5179" w14:textId="31ABDC67" w:rsidR="00960643" w:rsidRPr="004E2644" w:rsidRDefault="004A46D1" w:rsidP="005A5841">
      <w:pPr>
        <w:pStyle w:val="tacgia"/>
        <w:widowControl w:val="0"/>
        <w:spacing w:after="60" w:line="240" w:lineRule="auto"/>
        <w:rPr>
          <w:sz w:val="24"/>
          <w:szCs w:val="24"/>
        </w:rPr>
      </w:pPr>
      <w:r w:rsidRPr="004E2644">
        <w:rPr>
          <w:sz w:val="24"/>
          <w:szCs w:val="24"/>
        </w:rPr>
        <w:t>VŨ</w:t>
      </w:r>
      <w:r w:rsidR="00C03A88" w:rsidRPr="004E2644">
        <w:rPr>
          <w:sz w:val="24"/>
          <w:szCs w:val="24"/>
        </w:rPr>
        <w:t>THANH KHIẾT</w:t>
      </w:r>
    </w:p>
    <w:p w14:paraId="30016BA5" w14:textId="6CC004DF" w:rsidR="00960643" w:rsidRPr="004E2644" w:rsidRDefault="00C03A88" w:rsidP="005A5841">
      <w:pPr>
        <w:pStyle w:val="thamkhao"/>
        <w:widowControl w:val="0"/>
        <w:spacing w:after="60" w:line="240" w:lineRule="auto"/>
        <w:ind w:firstLine="0"/>
        <w:rPr>
          <w:rFonts w:ascii="Times New Roman" w:hAnsi="Times New Roman"/>
          <w:szCs w:val="24"/>
        </w:rPr>
      </w:pPr>
      <w:r w:rsidRPr="004E2644">
        <w:rPr>
          <w:rFonts w:ascii="Times New Roman" w:hAnsi="Times New Roman"/>
          <w:szCs w:val="24"/>
        </w:rPr>
        <w:t>T</w:t>
      </w:r>
      <w:r w:rsidR="004A46D1" w:rsidRPr="004E2644">
        <w:rPr>
          <w:rFonts w:ascii="Times New Roman" w:hAnsi="Times New Roman"/>
          <w:szCs w:val="24"/>
        </w:rPr>
        <w:t>ài liệu tham khảo</w:t>
      </w:r>
    </w:p>
    <w:p w14:paraId="418B66DE" w14:textId="0082730B" w:rsidR="00960643" w:rsidRPr="005A5841" w:rsidRDefault="00960643" w:rsidP="005A5841">
      <w:pPr>
        <w:pStyle w:val="co12"/>
        <w:widowControl w:val="0"/>
        <w:spacing w:after="60" w:line="240" w:lineRule="auto"/>
        <w:ind w:firstLine="0"/>
        <w:rPr>
          <w:szCs w:val="24"/>
        </w:rPr>
      </w:pPr>
      <w:r w:rsidRPr="005A5841">
        <w:rPr>
          <w:szCs w:val="24"/>
        </w:rPr>
        <w:t xml:space="preserve">1. Dương Trọng Bái, Vũ Thanh Khiết (đồng chủ biên) và nhóm tác giả, </w:t>
      </w:r>
      <w:r w:rsidRPr="005A5841">
        <w:rPr>
          <w:i/>
          <w:szCs w:val="24"/>
        </w:rPr>
        <w:t>Từ điển giáo khoa Vật lý</w:t>
      </w:r>
      <w:r w:rsidRPr="005A5841">
        <w:rPr>
          <w:szCs w:val="24"/>
        </w:rPr>
        <w:t xml:space="preserve">, </w:t>
      </w:r>
      <w:proofErr w:type="spellStart"/>
      <w:r w:rsidRPr="005A5841">
        <w:rPr>
          <w:szCs w:val="24"/>
        </w:rPr>
        <w:t>N</w:t>
      </w:r>
      <w:r w:rsidR="00B365F3" w:rsidRPr="005A5841">
        <w:rPr>
          <w:szCs w:val="24"/>
        </w:rPr>
        <w:t>xb</w:t>
      </w:r>
      <w:proofErr w:type="spellEnd"/>
      <w:r w:rsidRPr="005A5841">
        <w:rPr>
          <w:szCs w:val="24"/>
        </w:rPr>
        <w:t xml:space="preserve"> Giáo dục, Hà Nội, 2007.</w:t>
      </w:r>
    </w:p>
    <w:p w14:paraId="1BF628E5" w14:textId="77777777" w:rsidR="00960643" w:rsidRPr="005A5841" w:rsidRDefault="00960643" w:rsidP="005A5841">
      <w:pPr>
        <w:pStyle w:val="co12"/>
        <w:widowControl w:val="0"/>
        <w:spacing w:after="60" w:line="240" w:lineRule="auto"/>
        <w:ind w:firstLine="0"/>
        <w:rPr>
          <w:szCs w:val="24"/>
        </w:rPr>
      </w:pPr>
      <w:r w:rsidRPr="005A5841">
        <w:rPr>
          <w:szCs w:val="24"/>
        </w:rPr>
        <w:t xml:space="preserve">2. J.P. Mathieu, A. Kastler, P. Fleury, </w:t>
      </w:r>
      <w:proofErr w:type="spellStart"/>
      <w:r w:rsidRPr="005A5841">
        <w:rPr>
          <w:i/>
          <w:szCs w:val="24"/>
        </w:rPr>
        <w:t>Dictionnaire</w:t>
      </w:r>
      <w:proofErr w:type="spellEnd"/>
      <w:r w:rsidRPr="005A5841">
        <w:rPr>
          <w:i/>
          <w:szCs w:val="24"/>
        </w:rPr>
        <w:t xml:space="preserve"> de Physique</w:t>
      </w:r>
      <w:r w:rsidRPr="005A5841">
        <w:rPr>
          <w:szCs w:val="24"/>
        </w:rPr>
        <w:t>, Masson-Eyrolles, Paris, 1991.</w:t>
      </w:r>
    </w:p>
    <w:p w14:paraId="4D8B8F4A" w14:textId="77777777" w:rsidR="00960643" w:rsidRPr="005A5841" w:rsidRDefault="00960643" w:rsidP="005A5841">
      <w:pPr>
        <w:pStyle w:val="co12"/>
        <w:widowControl w:val="0"/>
        <w:spacing w:after="60" w:line="240" w:lineRule="auto"/>
        <w:ind w:firstLine="0"/>
        <w:rPr>
          <w:szCs w:val="24"/>
        </w:rPr>
      </w:pPr>
      <w:r w:rsidRPr="005A5841">
        <w:rPr>
          <w:szCs w:val="24"/>
        </w:rPr>
        <w:t xml:space="preserve">3. D. Haliday, R. Resnick, J. Walker, </w:t>
      </w:r>
      <w:r w:rsidRPr="005A5841">
        <w:rPr>
          <w:i/>
          <w:szCs w:val="24"/>
        </w:rPr>
        <w:t>Fundamentals of Physics</w:t>
      </w:r>
      <w:r w:rsidRPr="005A5841">
        <w:rPr>
          <w:szCs w:val="24"/>
        </w:rPr>
        <w:t>, John Wiley Inc., New York, 2014.</w:t>
      </w:r>
    </w:p>
    <w:sectPr w:rsidR="00960643" w:rsidRPr="005A5841" w:rsidSect="004E2644">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201891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6B6"/>
    <w:rsid w:val="0008071A"/>
    <w:rsid w:val="001553DA"/>
    <w:rsid w:val="00185361"/>
    <w:rsid w:val="00204E97"/>
    <w:rsid w:val="00216973"/>
    <w:rsid w:val="0021709A"/>
    <w:rsid w:val="00243BD7"/>
    <w:rsid w:val="00247C5B"/>
    <w:rsid w:val="00274182"/>
    <w:rsid w:val="00307A56"/>
    <w:rsid w:val="003C2653"/>
    <w:rsid w:val="00411F70"/>
    <w:rsid w:val="00465380"/>
    <w:rsid w:val="004A46D1"/>
    <w:rsid w:val="004B45AA"/>
    <w:rsid w:val="004E2644"/>
    <w:rsid w:val="004F6023"/>
    <w:rsid w:val="00537394"/>
    <w:rsid w:val="005841F1"/>
    <w:rsid w:val="005A5841"/>
    <w:rsid w:val="005F5FDC"/>
    <w:rsid w:val="0060038B"/>
    <w:rsid w:val="00654ADD"/>
    <w:rsid w:val="00660EB7"/>
    <w:rsid w:val="006718EA"/>
    <w:rsid w:val="00701B2F"/>
    <w:rsid w:val="00725221"/>
    <w:rsid w:val="007276C0"/>
    <w:rsid w:val="00756C1E"/>
    <w:rsid w:val="007B060E"/>
    <w:rsid w:val="007D575F"/>
    <w:rsid w:val="008008C3"/>
    <w:rsid w:val="008070FF"/>
    <w:rsid w:val="008416D5"/>
    <w:rsid w:val="008919F3"/>
    <w:rsid w:val="008947BD"/>
    <w:rsid w:val="008E0DFF"/>
    <w:rsid w:val="00900C6F"/>
    <w:rsid w:val="009036B6"/>
    <w:rsid w:val="00922EA5"/>
    <w:rsid w:val="00940BB6"/>
    <w:rsid w:val="00960643"/>
    <w:rsid w:val="00981EDB"/>
    <w:rsid w:val="009C37BF"/>
    <w:rsid w:val="009C4221"/>
    <w:rsid w:val="00A8184C"/>
    <w:rsid w:val="00AC598B"/>
    <w:rsid w:val="00B00012"/>
    <w:rsid w:val="00B27639"/>
    <w:rsid w:val="00B365F3"/>
    <w:rsid w:val="00B74D0B"/>
    <w:rsid w:val="00BC521A"/>
    <w:rsid w:val="00C01E63"/>
    <w:rsid w:val="00C03A88"/>
    <w:rsid w:val="00C223D1"/>
    <w:rsid w:val="00CB02E1"/>
    <w:rsid w:val="00CB7474"/>
    <w:rsid w:val="00CE2888"/>
    <w:rsid w:val="00D14D1D"/>
    <w:rsid w:val="00D44523"/>
    <w:rsid w:val="00E049A0"/>
    <w:rsid w:val="00E254D1"/>
    <w:rsid w:val="00E41ED7"/>
    <w:rsid w:val="00EA27D6"/>
    <w:rsid w:val="00EB09F3"/>
    <w:rsid w:val="00EB2190"/>
    <w:rsid w:val="00EC646A"/>
    <w:rsid w:val="00EF52E8"/>
    <w:rsid w:val="00F91F53"/>
    <w:rsid w:val="00FD2014"/>
    <w:rsid w:val="00FF4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5"/>
    <o:shapelayout v:ext="edit">
      <o:idmap v:ext="edit" data="1"/>
    </o:shapelayout>
  </w:shapeDefaults>
  <w:decimalSymbol w:val="."/>
  <w:listSeparator w:val=","/>
  <w14:docId w14:val="2F2F5B47"/>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AA"/>
    <w:pPr>
      <w:spacing w:after="120" w:line="264" w:lineRule="auto"/>
      <w:ind w:firstLine="284"/>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co12">
    <w:name w:val="co12"/>
    <w:basedOn w:val="Normal"/>
    <w:qFormat/>
    <w:rsid w:val="004B45AA"/>
    <w:pPr>
      <w:spacing w:after="80" w:line="252" w:lineRule="auto"/>
    </w:pPr>
    <w:rPr>
      <w:rFonts w:cs="Times New Roman"/>
      <w:sz w:val="24"/>
      <w:szCs w:val="28"/>
    </w:rPr>
  </w:style>
  <w:style w:type="paragraph" w:customStyle="1" w:styleId="tacgia">
    <w:name w:val="tacgia"/>
    <w:basedOn w:val="Normal"/>
    <w:qFormat/>
    <w:rsid w:val="004B45AA"/>
    <w:pPr>
      <w:ind w:firstLine="0"/>
      <w:jc w:val="right"/>
    </w:pPr>
    <w:rPr>
      <w:rFonts w:cs="Times New Roman"/>
      <w:b/>
      <w:sz w:val="20"/>
      <w:szCs w:val="28"/>
    </w:rPr>
  </w:style>
  <w:style w:type="paragraph" w:customStyle="1" w:styleId="thamkhao">
    <w:name w:val="thamkhao"/>
    <w:basedOn w:val="Normal"/>
    <w:qFormat/>
    <w:rsid w:val="004B45AA"/>
    <w:rPr>
      <w:rFonts w:ascii="Times New Roman Bold" w:hAnsi="Times New Roman Bold" w:cs="Times New Roman"/>
      <w:b/>
      <w:sz w:val="24"/>
      <w:szCs w:val="28"/>
    </w:rPr>
  </w:style>
  <w:style w:type="paragraph" w:customStyle="1" w:styleId="co16">
    <w:name w:val="co16"/>
    <w:basedOn w:val="Normal"/>
    <w:qFormat/>
    <w:rsid w:val="004B45AA"/>
    <w:pPr>
      <w:spacing w:after="600"/>
    </w:pPr>
    <w:rPr>
      <w:rFonts w:ascii="Times New Roman Bold" w:hAnsi="Times New Roman Bold" w:cs="Times New Roman"/>
      <w:b/>
      <w:sz w:val="32"/>
      <w:szCs w:val="24"/>
    </w:rPr>
  </w:style>
  <w:style w:type="table" w:styleId="TableGrid">
    <w:name w:val="Table Grid"/>
    <w:basedOn w:val="TableNormal"/>
    <w:uiPriority w:val="59"/>
    <w:rsid w:val="00900C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60EB7"/>
    <w:pPr>
      <w:spacing w:after="200" w:line="276" w:lineRule="auto"/>
      <w:ind w:left="720" w:firstLine="0"/>
      <w:contextualSpacing/>
      <w:jc w:val="left"/>
    </w:pPr>
    <w:rPr>
      <w:rFonts w:ascii="Calibri" w:eastAsia="Calibri" w:hAnsi="Calibri" w:cs="Times New Roman"/>
      <w:sz w:val="22"/>
    </w:rPr>
  </w:style>
  <w:style w:type="paragraph" w:styleId="NormalWeb">
    <w:name w:val="Normal (Web)"/>
    <w:basedOn w:val="Normal"/>
    <w:rsid w:val="00660EB7"/>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unhideWhenUsed/>
    <w:rsid w:val="00660EB7"/>
    <w:rPr>
      <w:color w:val="0563C1" w:themeColor="hyperlink"/>
      <w:u w:val="single"/>
    </w:rPr>
  </w:style>
  <w:style w:type="paragraph" w:styleId="BalloonText">
    <w:name w:val="Balloon Text"/>
    <w:basedOn w:val="Normal"/>
    <w:link w:val="BalloonTextChar"/>
    <w:uiPriority w:val="99"/>
    <w:semiHidden/>
    <w:unhideWhenUsed/>
    <w:rsid w:val="0008071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8071A"/>
    <w:rPr>
      <w:rFonts w:ascii="Lucida Grande" w:hAnsi="Lucida Grande"/>
      <w:sz w:val="18"/>
      <w:szCs w:val="18"/>
    </w:rPr>
  </w:style>
  <w:style w:type="paragraph" w:styleId="Revision">
    <w:name w:val="Revision"/>
    <w:hidden/>
    <w:uiPriority w:val="99"/>
    <w:semiHidden/>
    <w:rsid w:val="005A5841"/>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1474</Words>
  <Characters>4997</Characters>
  <Application>Microsoft Office Word</Application>
  <DocSecurity>0</DocSecurity>
  <Lines>113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13</cp:revision>
  <dcterms:created xsi:type="dcterms:W3CDTF">2022-02-18T03:15:00Z</dcterms:created>
  <dcterms:modified xsi:type="dcterms:W3CDTF">2025-12-22T07:36:00Z</dcterms:modified>
</cp:coreProperties>
</file>